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0825C" w14:textId="77777777" w:rsidR="00684C9F" w:rsidRDefault="000B114F">
      <w:pPr>
        <w:pStyle w:val="Estilo"/>
      </w:pPr>
      <w:r>
        <w:t>PROTOCOLO DE MODIFICACION DE LA CONVENCION UNICA DE 1961 SOBRE ESTUPEFACIENTES</w:t>
      </w:r>
    </w:p>
    <w:p w14:paraId="4D95DA0A" w14:textId="77777777" w:rsidR="00684C9F" w:rsidRDefault="00684C9F">
      <w:pPr>
        <w:pStyle w:val="Estilo"/>
      </w:pPr>
    </w:p>
    <w:p w14:paraId="08DA8A94" w14:textId="77777777" w:rsidR="00684C9F" w:rsidRDefault="000B114F">
      <w:pPr>
        <w:pStyle w:val="Estilo"/>
      </w:pPr>
      <w:r>
        <w:t>Protocolo publicado en el Diario Oficial de la Federación, el miércoles 26 de mayo de 1977.</w:t>
      </w:r>
    </w:p>
    <w:p w14:paraId="4302F42E" w14:textId="77777777" w:rsidR="00684C9F" w:rsidRDefault="00684C9F">
      <w:pPr>
        <w:pStyle w:val="Estilo"/>
      </w:pPr>
    </w:p>
    <w:p w14:paraId="635E6D30" w14:textId="77777777" w:rsidR="00684C9F" w:rsidRDefault="000B114F">
      <w:pPr>
        <w:pStyle w:val="Estilo"/>
      </w:pPr>
      <w:r>
        <w:t>Al margen un sello con el Escudo Nacional, que dic</w:t>
      </w:r>
      <w:r>
        <w:t>e: Estados Unidos Mexicanos.- Presidencia de la República.</w:t>
      </w:r>
    </w:p>
    <w:p w14:paraId="388FBA88" w14:textId="77777777" w:rsidR="00684C9F" w:rsidRDefault="00684C9F">
      <w:pPr>
        <w:pStyle w:val="Estilo"/>
      </w:pPr>
    </w:p>
    <w:p w14:paraId="7CF3C30D" w14:textId="77777777" w:rsidR="00684C9F" w:rsidRDefault="000B114F">
      <w:pPr>
        <w:pStyle w:val="Estilo"/>
      </w:pPr>
      <w:r>
        <w:t>JOSE LOPEZ PORTILLO, Presidente de los Estados Unidos Mexicanos, a sus habitantes, sabed:</w:t>
      </w:r>
    </w:p>
    <w:p w14:paraId="2E8ECD26" w14:textId="77777777" w:rsidR="00684C9F" w:rsidRDefault="00684C9F">
      <w:pPr>
        <w:pStyle w:val="Estilo"/>
      </w:pPr>
    </w:p>
    <w:p w14:paraId="3760F55C" w14:textId="77777777" w:rsidR="00684C9F" w:rsidRDefault="000B114F">
      <w:pPr>
        <w:pStyle w:val="Estilo"/>
      </w:pPr>
      <w:r>
        <w:t xml:space="preserve">Que el día veinticinco del mes de marzo del año mil novecientos setenta y dos, se firmó en la </w:t>
      </w:r>
      <w:r>
        <w:t>ciudad de Ginebra el Protocolo de Modificación de la Convención Unica de 1961 sobre Estupefacientes, cuyo texto y forma en español consta en la copia certificada adjunta.</w:t>
      </w:r>
    </w:p>
    <w:p w14:paraId="1DB19A00" w14:textId="77777777" w:rsidR="00684C9F" w:rsidRDefault="00684C9F">
      <w:pPr>
        <w:pStyle w:val="Estilo"/>
      </w:pPr>
    </w:p>
    <w:p w14:paraId="416DA1BB" w14:textId="77777777" w:rsidR="00684C9F" w:rsidRDefault="000B114F">
      <w:pPr>
        <w:pStyle w:val="Estilo"/>
      </w:pPr>
      <w:r>
        <w:t>Que el anterior Protocolo fue aprobado por la H. Cámara de Senadores del Congreso de</w:t>
      </w:r>
      <w:r>
        <w:t xml:space="preserve"> la Unión, el día veintisiete del mes de diciembre del año mil novecientos setenta y seis, según Decreto publicado en el "Diario Oficial" de la Federación del día veinte del mes de enero del año mil novecientos setenta y siete, con las siguientes reservas:</w:t>
      </w:r>
    </w:p>
    <w:p w14:paraId="25E25176" w14:textId="77777777" w:rsidR="00684C9F" w:rsidRDefault="00684C9F">
      <w:pPr>
        <w:pStyle w:val="Estilo"/>
      </w:pPr>
    </w:p>
    <w:p w14:paraId="765BDD20" w14:textId="77777777" w:rsidR="00684C9F" w:rsidRDefault="000B114F">
      <w:pPr>
        <w:pStyle w:val="Estilo"/>
      </w:pPr>
      <w:r>
        <w:t>"Con fundamento en lo dispuesto por el Artículo 21 "Reservas" del Protocolo de Modificación de la Convención Unica de 1961 sobre Estupefacientes, aprobado en Ginebra el 25 de marzo de 1972, el Gobierno de México, al adherirse a dicho instrumento internac</w:t>
      </w:r>
      <w:r>
        <w:t>ional, formula reserva expresa a la aplicación de los Artículos 5 (Modificación del párrafo 5 del Artículo 12 de la Convención Unica); ó (Modificación de los párrafos 1 y 2 del Artículo 14 de la Convención Unica); 11 (Nuevo Artículo 21 bis, Limitación de l</w:t>
      </w:r>
      <w:r>
        <w:t>a Producción del Opio); por tanto, en relación a los Artículos a los que se presente reserva, son obligatorios para México los textos correspondientes de la Convención Unica de 1061 sobre Estupefacientes, en su versión original".</w:t>
      </w:r>
    </w:p>
    <w:p w14:paraId="3D3F1CD8" w14:textId="77777777" w:rsidR="00684C9F" w:rsidRDefault="00684C9F">
      <w:pPr>
        <w:pStyle w:val="Estilo"/>
      </w:pPr>
    </w:p>
    <w:p w14:paraId="39426D00" w14:textId="77777777" w:rsidR="00684C9F" w:rsidRDefault="000B114F">
      <w:pPr>
        <w:pStyle w:val="Estilo"/>
      </w:pPr>
      <w:r>
        <w:t>Que el Instrumento de Adh</w:t>
      </w:r>
      <w:r>
        <w:t>esión de México, firmado por (sic) el día catorce del mes de marzo del año mil novecientos setenta y siete fue depositado, ante el Secretario General de la Organización de las Naciones Unidas, el día veintisiete del mes de abril del propio año, con las mis</w:t>
      </w:r>
      <w:r>
        <w:t>mas reservas que formuló la H. Cámara de Senadores.</w:t>
      </w:r>
    </w:p>
    <w:p w14:paraId="445C6D5F" w14:textId="77777777" w:rsidR="00684C9F" w:rsidRDefault="00684C9F">
      <w:pPr>
        <w:pStyle w:val="Estilo"/>
      </w:pPr>
    </w:p>
    <w:p w14:paraId="28DC9D38" w14:textId="77777777" w:rsidR="00684C9F" w:rsidRDefault="000B114F">
      <w:pPr>
        <w:pStyle w:val="Estilo"/>
      </w:pPr>
      <w:r>
        <w:t>En cumplimiento de lo dispuesto en la Fracción Primera del Artículo Ochenta y Nueve de la Constitución Política de los Estados Unidos Mexicanos y, para su debida observación, promulgo el presente Decreto</w:t>
      </w:r>
      <w:r>
        <w:t>, en la residencia del Poder Ejecutivo Federal, en la Ciudad de México, Distrito Federal, a los once días del mes de mayo del año mil novecientos setenta y siete.- José López Portillo.- Rúbrica.- El Secretario de Relaciones Exteriores, Santiago Roel.- Rúbr</w:t>
      </w:r>
      <w:r>
        <w:t>ica.</w:t>
      </w:r>
    </w:p>
    <w:p w14:paraId="328840AA" w14:textId="77777777" w:rsidR="00684C9F" w:rsidRDefault="00684C9F">
      <w:pPr>
        <w:pStyle w:val="Estilo"/>
      </w:pPr>
    </w:p>
    <w:p w14:paraId="30259300" w14:textId="77777777" w:rsidR="00684C9F" w:rsidRDefault="000B114F">
      <w:pPr>
        <w:pStyle w:val="Estilo"/>
      </w:pPr>
      <w:r>
        <w:t>La Licenciada Guillermina Sánchez Meza de Solís, Oficial Mayor de la Secretaría de Relaciones Exteriores, Certifica:</w:t>
      </w:r>
    </w:p>
    <w:p w14:paraId="2C85274A" w14:textId="77777777" w:rsidR="00684C9F" w:rsidRDefault="00684C9F">
      <w:pPr>
        <w:pStyle w:val="Estilo"/>
      </w:pPr>
    </w:p>
    <w:p w14:paraId="0B4115E2" w14:textId="77777777" w:rsidR="00684C9F" w:rsidRDefault="000B114F">
      <w:pPr>
        <w:pStyle w:val="Estilo"/>
      </w:pPr>
      <w:r>
        <w:t>Que en los Archivos de esta Secretaría obra copia certificada del Protocolo de Modificación de la Convención Unica de 1961 sobre, Es</w:t>
      </w:r>
      <w:r>
        <w:t>tupefacientes, firmado en la Ciudad de Ginebra el día veinticinco del mes de marzo del año mil novecientos setenta y dos, cuyo texto y forma en español son los siguientes.</w:t>
      </w:r>
    </w:p>
    <w:p w14:paraId="5AF123F7" w14:textId="77777777" w:rsidR="00684C9F" w:rsidRDefault="00684C9F">
      <w:pPr>
        <w:pStyle w:val="Estilo"/>
      </w:pPr>
    </w:p>
    <w:p w14:paraId="6FFDA2A7" w14:textId="77777777" w:rsidR="00684C9F" w:rsidRDefault="00684C9F">
      <w:pPr>
        <w:pStyle w:val="Estilo"/>
      </w:pPr>
    </w:p>
    <w:p w14:paraId="7055DE65" w14:textId="77777777" w:rsidR="00684C9F" w:rsidRDefault="000B114F">
      <w:pPr>
        <w:pStyle w:val="Estilo"/>
      </w:pPr>
      <w:r>
        <w:t>PROTOCOLO DE MODIFICACION DE LA CONVENCION UNICA DE 1961 SOBRE ESTUPEFACIENTES</w:t>
      </w:r>
    </w:p>
    <w:p w14:paraId="2941C11A" w14:textId="77777777" w:rsidR="00684C9F" w:rsidRDefault="00684C9F">
      <w:pPr>
        <w:pStyle w:val="Estilo"/>
      </w:pPr>
    </w:p>
    <w:p w14:paraId="5A99D863" w14:textId="77777777" w:rsidR="00684C9F" w:rsidRDefault="000B114F">
      <w:pPr>
        <w:pStyle w:val="Estilo"/>
      </w:pPr>
      <w:r>
        <w:t>PR</w:t>
      </w:r>
      <w:r>
        <w:t>EAMBULO</w:t>
      </w:r>
    </w:p>
    <w:p w14:paraId="5B0F34EA" w14:textId="77777777" w:rsidR="00684C9F" w:rsidRDefault="00684C9F">
      <w:pPr>
        <w:pStyle w:val="Estilo"/>
      </w:pPr>
    </w:p>
    <w:p w14:paraId="716DE4E0" w14:textId="77777777" w:rsidR="00684C9F" w:rsidRDefault="000B114F">
      <w:pPr>
        <w:pStyle w:val="Estilo"/>
      </w:pPr>
      <w:r>
        <w:t>Las Partes en el presente Protocolo,</w:t>
      </w:r>
    </w:p>
    <w:p w14:paraId="1FF2467C" w14:textId="77777777" w:rsidR="00684C9F" w:rsidRDefault="00684C9F">
      <w:pPr>
        <w:pStyle w:val="Estilo"/>
      </w:pPr>
    </w:p>
    <w:p w14:paraId="2C86C61C" w14:textId="77777777" w:rsidR="00684C9F" w:rsidRDefault="000B114F">
      <w:pPr>
        <w:pStyle w:val="Estilo"/>
      </w:pPr>
      <w:r>
        <w:t>Considerando las disposiciones de la Convención Unica de 1961 sobre Estupefacientes, hecha en Nueva York el 30 de marzo de 1961 (que en lo sucesivo se denominará la Convención Unica),</w:t>
      </w:r>
    </w:p>
    <w:p w14:paraId="496AE974" w14:textId="77777777" w:rsidR="00684C9F" w:rsidRDefault="00684C9F">
      <w:pPr>
        <w:pStyle w:val="Estilo"/>
      </w:pPr>
    </w:p>
    <w:p w14:paraId="258AD358" w14:textId="77777777" w:rsidR="00684C9F" w:rsidRDefault="000B114F">
      <w:pPr>
        <w:pStyle w:val="Estilo"/>
      </w:pPr>
      <w:r>
        <w:t>Deseosas de modificar la</w:t>
      </w:r>
      <w:r>
        <w:t xml:space="preserve"> Convención Unica,</w:t>
      </w:r>
    </w:p>
    <w:p w14:paraId="59DAA664" w14:textId="77777777" w:rsidR="00684C9F" w:rsidRDefault="00684C9F">
      <w:pPr>
        <w:pStyle w:val="Estilo"/>
      </w:pPr>
    </w:p>
    <w:p w14:paraId="342E38D9" w14:textId="77777777" w:rsidR="00684C9F" w:rsidRDefault="000B114F">
      <w:pPr>
        <w:pStyle w:val="Estilo"/>
      </w:pPr>
      <w:r>
        <w:t>Han convenido en lo siguiente:</w:t>
      </w:r>
    </w:p>
    <w:p w14:paraId="6C47B399" w14:textId="77777777" w:rsidR="00684C9F" w:rsidRDefault="00684C9F">
      <w:pPr>
        <w:pStyle w:val="Estilo"/>
      </w:pPr>
    </w:p>
    <w:p w14:paraId="15C1DB76" w14:textId="77777777" w:rsidR="00684C9F" w:rsidRDefault="000B114F">
      <w:pPr>
        <w:pStyle w:val="Estilo"/>
      </w:pPr>
      <w:r>
        <w:t>ARTICULO 1</w:t>
      </w:r>
    </w:p>
    <w:p w14:paraId="490D007A" w14:textId="77777777" w:rsidR="00684C9F" w:rsidRDefault="00684C9F">
      <w:pPr>
        <w:pStyle w:val="Estilo"/>
      </w:pPr>
    </w:p>
    <w:p w14:paraId="12D83485" w14:textId="77777777" w:rsidR="00684C9F" w:rsidRDefault="000B114F">
      <w:pPr>
        <w:pStyle w:val="Estilo"/>
      </w:pPr>
      <w:r>
        <w:t>Modificación de los párrafos 4, 6 y 7 del artículo 2 de la Convención Unica</w:t>
      </w:r>
    </w:p>
    <w:p w14:paraId="0B6390E3" w14:textId="77777777" w:rsidR="00684C9F" w:rsidRDefault="00684C9F">
      <w:pPr>
        <w:pStyle w:val="Estilo"/>
      </w:pPr>
    </w:p>
    <w:p w14:paraId="05B9FB48" w14:textId="77777777" w:rsidR="00684C9F" w:rsidRDefault="000B114F">
      <w:pPr>
        <w:pStyle w:val="Estilo"/>
      </w:pPr>
      <w:r>
        <w:t>Los párrafos 4, 6 y 7 del artículo 2 de la Convención Unica quedarán modificados en la siguiente forma:</w:t>
      </w:r>
    </w:p>
    <w:p w14:paraId="4AE9B014" w14:textId="77777777" w:rsidR="00684C9F" w:rsidRDefault="00684C9F">
      <w:pPr>
        <w:pStyle w:val="Estilo"/>
      </w:pPr>
    </w:p>
    <w:p w14:paraId="0214CE94" w14:textId="77777777" w:rsidR="00684C9F" w:rsidRDefault="000B114F">
      <w:pPr>
        <w:pStyle w:val="Estilo"/>
      </w:pPr>
      <w:r>
        <w:t xml:space="preserve">"4. Los </w:t>
      </w:r>
      <w:r>
        <w:t>preparados de la Lista III estarán sujetos a las mismas medidas de fiscalización que los que contengan estupefacientes de la Lista II, excepto que no será necesario aplicar en su caso las disposiciones del artículo 31, párrafos 1 b) y 3 a 15, en lo que res</w:t>
      </w:r>
      <w:r>
        <w:t>pecta a su adquisición y su distribución al por menor, las del artículo 34, apartado b), y que, a los fines de las previsiones (artículo 19) y estadísticas (artículo 20), sólo se exigirá la información relativa a las cantidades de estupefacientes que se em</w:t>
      </w:r>
      <w:r>
        <w:t>plean en la fabricación de dichos preparados.</w:t>
      </w:r>
    </w:p>
    <w:p w14:paraId="7345B909" w14:textId="77777777" w:rsidR="00684C9F" w:rsidRDefault="00684C9F">
      <w:pPr>
        <w:pStyle w:val="Estilo"/>
      </w:pPr>
    </w:p>
    <w:p w14:paraId="54D89418" w14:textId="77777777" w:rsidR="00684C9F" w:rsidRDefault="000B114F">
      <w:pPr>
        <w:pStyle w:val="Estilo"/>
      </w:pPr>
      <w:r>
        <w:t xml:space="preserve">6. Además de las medidas de fiscalización aplicables a todos los estupefacientes de la Lista I, el opio estará sometido a las disposiciones del apartado f) del párrafo 1 del artículo 19, y de los artículos 21 </w:t>
      </w:r>
      <w:r>
        <w:t>bis, 23 y 24, la hoja de coca a las de los artículos 26 y 27, y la cannabis a las del artículo 28.</w:t>
      </w:r>
    </w:p>
    <w:p w14:paraId="13B63703" w14:textId="77777777" w:rsidR="00684C9F" w:rsidRDefault="00684C9F">
      <w:pPr>
        <w:pStyle w:val="Estilo"/>
      </w:pPr>
    </w:p>
    <w:p w14:paraId="50691CD8" w14:textId="77777777" w:rsidR="00684C9F" w:rsidRDefault="000B114F">
      <w:pPr>
        <w:pStyle w:val="Estilo"/>
      </w:pPr>
      <w:r>
        <w:lastRenderedPageBreak/>
        <w:t>7. La adormidera, el arbusto de coca, la planta de cannabis, la paja de la adormidera y las hojas de la cannabis estarán sujetos a las medidas de fiscalizac</w:t>
      </w:r>
      <w:r>
        <w:t>ión prescritas en el apartado e) del párrafo 1 del artículo 19, en el apartado g) del párrafo 1 del artículo 20, en los artículos 19, 20, 21 bis y 22 a 24; 22, 26 y 27; 22 y 28; 25; y 28, respectivamente".</w:t>
      </w:r>
    </w:p>
    <w:p w14:paraId="6B84717E" w14:textId="77777777" w:rsidR="00684C9F" w:rsidRDefault="00684C9F">
      <w:pPr>
        <w:pStyle w:val="Estilo"/>
      </w:pPr>
    </w:p>
    <w:p w14:paraId="5302E59C" w14:textId="77777777" w:rsidR="00684C9F" w:rsidRDefault="000B114F">
      <w:pPr>
        <w:pStyle w:val="Estilo"/>
      </w:pPr>
      <w:r>
        <w:t>ARTICULO 2</w:t>
      </w:r>
    </w:p>
    <w:p w14:paraId="312F6ECF" w14:textId="77777777" w:rsidR="00684C9F" w:rsidRDefault="00684C9F">
      <w:pPr>
        <w:pStyle w:val="Estilo"/>
      </w:pPr>
    </w:p>
    <w:p w14:paraId="03BACC93" w14:textId="77777777" w:rsidR="00684C9F" w:rsidRDefault="000B114F">
      <w:pPr>
        <w:pStyle w:val="Estilo"/>
      </w:pPr>
      <w:r>
        <w:t>Modificaciones del título del artícul</w:t>
      </w:r>
      <w:r>
        <w:t>o 9 de la Convención Unica y de su párrafo 1, e inserción de los nuevos párrafos 4 y 5</w:t>
      </w:r>
    </w:p>
    <w:p w14:paraId="3046E0EB" w14:textId="77777777" w:rsidR="00684C9F" w:rsidRDefault="00684C9F">
      <w:pPr>
        <w:pStyle w:val="Estilo"/>
      </w:pPr>
    </w:p>
    <w:p w14:paraId="2A2F7615" w14:textId="77777777" w:rsidR="00684C9F" w:rsidRDefault="000B114F">
      <w:pPr>
        <w:pStyle w:val="Estilo"/>
      </w:pPr>
      <w:r>
        <w:t>El título del artículo 9 de la Convención Unica quedará modificado en la siguiente forma:</w:t>
      </w:r>
    </w:p>
    <w:p w14:paraId="79D1CDE1" w14:textId="77777777" w:rsidR="00684C9F" w:rsidRDefault="00684C9F">
      <w:pPr>
        <w:pStyle w:val="Estilo"/>
      </w:pPr>
    </w:p>
    <w:p w14:paraId="00D4312B" w14:textId="77777777" w:rsidR="00684C9F" w:rsidRDefault="000B114F">
      <w:pPr>
        <w:pStyle w:val="Estilo"/>
      </w:pPr>
      <w:r>
        <w:t>"Composición y funciones de la Junta"</w:t>
      </w:r>
    </w:p>
    <w:p w14:paraId="676EFEFB" w14:textId="77777777" w:rsidR="00684C9F" w:rsidRDefault="00684C9F">
      <w:pPr>
        <w:pStyle w:val="Estilo"/>
      </w:pPr>
    </w:p>
    <w:p w14:paraId="2838E483" w14:textId="77777777" w:rsidR="00684C9F" w:rsidRDefault="000B114F">
      <w:pPr>
        <w:pStyle w:val="Estilo"/>
      </w:pPr>
      <w:r>
        <w:t>El párrafo 1 del artículo 9 de la Conv</w:t>
      </w:r>
      <w:r>
        <w:t>ención Unica quedará modificado en la siguiente forma:</w:t>
      </w:r>
    </w:p>
    <w:p w14:paraId="29A3482A" w14:textId="77777777" w:rsidR="00684C9F" w:rsidRDefault="00684C9F">
      <w:pPr>
        <w:pStyle w:val="Estilo"/>
      </w:pPr>
    </w:p>
    <w:p w14:paraId="78142D2D" w14:textId="77777777" w:rsidR="00684C9F" w:rsidRDefault="000B114F">
      <w:pPr>
        <w:pStyle w:val="Estilo"/>
      </w:pPr>
      <w:r>
        <w:t>"1. La Junta se compondrá de trece miembros, que el Consejo designará en la forma siguiente:</w:t>
      </w:r>
    </w:p>
    <w:p w14:paraId="391600D9" w14:textId="77777777" w:rsidR="00684C9F" w:rsidRDefault="00684C9F">
      <w:pPr>
        <w:pStyle w:val="Estilo"/>
      </w:pPr>
    </w:p>
    <w:p w14:paraId="1C2B5515" w14:textId="77777777" w:rsidR="00684C9F" w:rsidRDefault="000B114F">
      <w:pPr>
        <w:pStyle w:val="Estilo"/>
      </w:pPr>
      <w:r>
        <w:t>a) Tres miembros que posean experiencia médica, farmacología o farmacéutica, elegidos de una lista de cinc</w:t>
      </w:r>
      <w:r>
        <w:t>o personas, por lo menos, propuestas por la Organización Mundial de la Salud;</w:t>
      </w:r>
    </w:p>
    <w:p w14:paraId="456BCEB6" w14:textId="77777777" w:rsidR="00684C9F" w:rsidRDefault="00684C9F">
      <w:pPr>
        <w:pStyle w:val="Estilo"/>
      </w:pPr>
    </w:p>
    <w:p w14:paraId="53E5EBEA" w14:textId="77777777" w:rsidR="00684C9F" w:rsidRDefault="000B114F">
      <w:pPr>
        <w:pStyle w:val="Estilo"/>
      </w:pPr>
      <w:r>
        <w:t>b) Diez miembros elegidos de una lista de personas propuestas por los Estados Miembros de las Naciones Unidas y por las Partes que no sean miembros de las Naciones Unidas."</w:t>
      </w:r>
    </w:p>
    <w:p w14:paraId="36985B02" w14:textId="77777777" w:rsidR="00684C9F" w:rsidRDefault="00684C9F">
      <w:pPr>
        <w:pStyle w:val="Estilo"/>
      </w:pPr>
    </w:p>
    <w:p w14:paraId="0DE81DE4" w14:textId="77777777" w:rsidR="00684C9F" w:rsidRDefault="000B114F">
      <w:pPr>
        <w:pStyle w:val="Estilo"/>
      </w:pPr>
      <w:r>
        <w:t>A c</w:t>
      </w:r>
      <w:r>
        <w:t>ontinuación del párrafo 3 del artículo 9 de la Convención Unica se insertarán los nuevos párrafos siguientes:</w:t>
      </w:r>
    </w:p>
    <w:p w14:paraId="1CCF7638" w14:textId="77777777" w:rsidR="00684C9F" w:rsidRDefault="00684C9F">
      <w:pPr>
        <w:pStyle w:val="Estilo"/>
      </w:pPr>
    </w:p>
    <w:p w14:paraId="5DF6F345" w14:textId="77777777" w:rsidR="00684C9F" w:rsidRDefault="000B114F">
      <w:pPr>
        <w:pStyle w:val="Estilo"/>
      </w:pPr>
      <w:r>
        <w:t>"4. La Junta, en cooperación con los gobiernos y con sujeción a las disposiciones de la presente Convención, tratará de limitar el cultivo, la pr</w:t>
      </w:r>
      <w:r>
        <w:t>oducción, la fabricación y el uso de estupefacientes a la cantidad adecuada necesaria para fines médicos y científicos, de asegurar su disponibilidad para tales fines y de impedir el cultivo, la producción, la fabricación, el tráfico y el uso ilícitos de e</w:t>
      </w:r>
      <w:r>
        <w:t>stupefacientes.</w:t>
      </w:r>
    </w:p>
    <w:p w14:paraId="65DF8F5B" w14:textId="77777777" w:rsidR="00684C9F" w:rsidRDefault="00684C9F">
      <w:pPr>
        <w:pStyle w:val="Estilo"/>
      </w:pPr>
    </w:p>
    <w:p w14:paraId="4C8B8879" w14:textId="77777777" w:rsidR="00684C9F" w:rsidRDefault="000B114F">
      <w:pPr>
        <w:pStyle w:val="Estilo"/>
      </w:pPr>
      <w:r>
        <w:t xml:space="preserve">5. Todas las medidas adoptadas por la Junta en virtud de la presente Convención serán las más adecuadas al propósito de fomentar la cooperación de los gobiernos con la Junta y de establecer un mecanismo para mantener un diálogo </w:t>
      </w:r>
      <w:r>
        <w:t>constante entre los gobiernos y la Junta que promueva y facilite una acción efectiva para alcanzar los objetivos de la presente Convención".</w:t>
      </w:r>
    </w:p>
    <w:p w14:paraId="1FFF71CF" w14:textId="77777777" w:rsidR="00684C9F" w:rsidRDefault="00684C9F">
      <w:pPr>
        <w:pStyle w:val="Estilo"/>
      </w:pPr>
    </w:p>
    <w:p w14:paraId="25BDE299" w14:textId="77777777" w:rsidR="00684C9F" w:rsidRDefault="000B114F">
      <w:pPr>
        <w:pStyle w:val="Estilo"/>
      </w:pPr>
      <w:r>
        <w:t>ARTICULO 3</w:t>
      </w:r>
    </w:p>
    <w:p w14:paraId="00AADD9B" w14:textId="77777777" w:rsidR="00684C9F" w:rsidRDefault="00684C9F">
      <w:pPr>
        <w:pStyle w:val="Estilo"/>
      </w:pPr>
    </w:p>
    <w:p w14:paraId="36042481" w14:textId="77777777" w:rsidR="00684C9F" w:rsidRDefault="000B114F">
      <w:pPr>
        <w:pStyle w:val="Estilo"/>
      </w:pPr>
      <w:r>
        <w:t>Modificación de los párrafos 1 y 4 del artículo 10 de la Convención Unica</w:t>
      </w:r>
    </w:p>
    <w:p w14:paraId="57F92E3F" w14:textId="77777777" w:rsidR="00684C9F" w:rsidRDefault="00684C9F">
      <w:pPr>
        <w:pStyle w:val="Estilo"/>
      </w:pPr>
    </w:p>
    <w:p w14:paraId="0D7013D6" w14:textId="77777777" w:rsidR="00684C9F" w:rsidRDefault="000B114F">
      <w:pPr>
        <w:pStyle w:val="Estilo"/>
      </w:pPr>
      <w:r>
        <w:t>Los párrafos 1 y 4 del artí</w:t>
      </w:r>
      <w:r>
        <w:t>culo 10 de la Convención Unica quedarán modificados en la siguiente forma:</w:t>
      </w:r>
    </w:p>
    <w:p w14:paraId="1FB5B044" w14:textId="77777777" w:rsidR="00684C9F" w:rsidRDefault="00684C9F">
      <w:pPr>
        <w:pStyle w:val="Estilo"/>
      </w:pPr>
    </w:p>
    <w:p w14:paraId="1837EB09" w14:textId="77777777" w:rsidR="00684C9F" w:rsidRDefault="000B114F">
      <w:pPr>
        <w:pStyle w:val="Estilo"/>
      </w:pPr>
      <w:r>
        <w:t>"1. Los miembros de la Junta ejercerán sus funciones durante cinco años y podrán ser reelectos.</w:t>
      </w:r>
    </w:p>
    <w:p w14:paraId="344072F0" w14:textId="77777777" w:rsidR="00684C9F" w:rsidRDefault="00684C9F">
      <w:pPr>
        <w:pStyle w:val="Estilo"/>
      </w:pPr>
    </w:p>
    <w:p w14:paraId="278643A5" w14:textId="77777777" w:rsidR="00684C9F" w:rsidRDefault="000B114F">
      <w:pPr>
        <w:pStyle w:val="Estilo"/>
      </w:pPr>
      <w:r>
        <w:t>4. El Consejo, a recomendación de la Junta, podrá destituir a un miembro de la Junt</w:t>
      </w:r>
      <w:r>
        <w:t>a que no reúna ya las condiciones necesarias para formar parte de ella conforme al párrafo 2 del artículo 9. Dicha recomendación deberá contar con el voto afirmativo de nueve miembros de la Junta".</w:t>
      </w:r>
    </w:p>
    <w:p w14:paraId="64DDDE57" w14:textId="77777777" w:rsidR="00684C9F" w:rsidRDefault="00684C9F">
      <w:pPr>
        <w:pStyle w:val="Estilo"/>
      </w:pPr>
    </w:p>
    <w:p w14:paraId="2EA7A1CC" w14:textId="77777777" w:rsidR="00684C9F" w:rsidRDefault="000B114F">
      <w:pPr>
        <w:pStyle w:val="Estilo"/>
      </w:pPr>
      <w:r>
        <w:t>ARTICULO 4</w:t>
      </w:r>
    </w:p>
    <w:p w14:paraId="6FF6E20D" w14:textId="77777777" w:rsidR="00684C9F" w:rsidRDefault="00684C9F">
      <w:pPr>
        <w:pStyle w:val="Estilo"/>
      </w:pPr>
    </w:p>
    <w:p w14:paraId="6D4B0FD8" w14:textId="77777777" w:rsidR="00684C9F" w:rsidRDefault="000B114F">
      <w:pPr>
        <w:pStyle w:val="Estilo"/>
      </w:pPr>
      <w:r>
        <w:t>Modificación del párrafo 3 del artículo II de</w:t>
      </w:r>
      <w:r>
        <w:t xml:space="preserve"> la Convención Unica</w:t>
      </w:r>
    </w:p>
    <w:p w14:paraId="73ABCCDF" w14:textId="77777777" w:rsidR="00684C9F" w:rsidRDefault="00684C9F">
      <w:pPr>
        <w:pStyle w:val="Estilo"/>
      </w:pPr>
    </w:p>
    <w:p w14:paraId="20DF8D83" w14:textId="77777777" w:rsidR="00684C9F" w:rsidRDefault="000B114F">
      <w:pPr>
        <w:pStyle w:val="Estilo"/>
      </w:pPr>
      <w:r>
        <w:t>El párrafo 3 del artículo 11 de la Convención Unica quedará modificado en la siguiente forma:</w:t>
      </w:r>
    </w:p>
    <w:p w14:paraId="3B448FDD" w14:textId="77777777" w:rsidR="00684C9F" w:rsidRDefault="00684C9F">
      <w:pPr>
        <w:pStyle w:val="Estilo"/>
      </w:pPr>
    </w:p>
    <w:p w14:paraId="504FF0BE" w14:textId="77777777" w:rsidR="00684C9F" w:rsidRDefault="000B114F">
      <w:pPr>
        <w:pStyle w:val="Estilo"/>
      </w:pPr>
      <w:r>
        <w:t>"3. En las sesiones de la Junta el quórum será de ocho miembros".</w:t>
      </w:r>
    </w:p>
    <w:p w14:paraId="25D39299" w14:textId="77777777" w:rsidR="00684C9F" w:rsidRDefault="00684C9F">
      <w:pPr>
        <w:pStyle w:val="Estilo"/>
      </w:pPr>
    </w:p>
    <w:p w14:paraId="40ABCECD" w14:textId="77777777" w:rsidR="00684C9F" w:rsidRDefault="000B114F">
      <w:pPr>
        <w:pStyle w:val="Estilo"/>
      </w:pPr>
      <w:r>
        <w:t>ARTICULO 5</w:t>
      </w:r>
    </w:p>
    <w:p w14:paraId="1A29526F" w14:textId="77777777" w:rsidR="00684C9F" w:rsidRDefault="00684C9F">
      <w:pPr>
        <w:pStyle w:val="Estilo"/>
      </w:pPr>
    </w:p>
    <w:p w14:paraId="3E4C3C7F" w14:textId="77777777" w:rsidR="00684C9F" w:rsidRDefault="000B114F">
      <w:pPr>
        <w:pStyle w:val="Estilo"/>
      </w:pPr>
      <w:r>
        <w:t xml:space="preserve">Modificación del párrafo 5 del artículo 12 de la Convención </w:t>
      </w:r>
      <w:r>
        <w:t>Unica</w:t>
      </w:r>
    </w:p>
    <w:p w14:paraId="0DB9BB9E" w14:textId="77777777" w:rsidR="00684C9F" w:rsidRDefault="00684C9F">
      <w:pPr>
        <w:pStyle w:val="Estilo"/>
      </w:pPr>
    </w:p>
    <w:p w14:paraId="295F49F5" w14:textId="77777777" w:rsidR="00684C9F" w:rsidRDefault="000B114F">
      <w:pPr>
        <w:pStyle w:val="Estilo"/>
      </w:pPr>
      <w:r>
        <w:t>El párrafo 5 del artículo 12 de la Convención Unica quedará modificado en la siguiente forma:</w:t>
      </w:r>
    </w:p>
    <w:p w14:paraId="47A50043" w14:textId="77777777" w:rsidR="00684C9F" w:rsidRDefault="00684C9F">
      <w:pPr>
        <w:pStyle w:val="Estilo"/>
      </w:pPr>
    </w:p>
    <w:p w14:paraId="2007F664" w14:textId="77777777" w:rsidR="00684C9F" w:rsidRDefault="000B114F">
      <w:pPr>
        <w:pStyle w:val="Estilo"/>
      </w:pPr>
      <w:r>
        <w:t>"5. La Junta, con miras a limitar el uso y la distribución de estupefacientes a la cantidad adecuada necesaria para fines médicos y científicos y a asegur</w:t>
      </w:r>
      <w:r>
        <w:t>ar su disponibilidad para tales fines, confirmará lo más rápidamente posible las previsiones, incluso del gobierno interesado. En caso de desacuerdo entre el gobierno y la Junta, esta última tendrá derecho a establecer, comunicar y publicar sus propios (si</w:t>
      </w:r>
      <w:r>
        <w:t>c) previsiones, incluso las suplementarias".</w:t>
      </w:r>
    </w:p>
    <w:p w14:paraId="6C840AF4" w14:textId="77777777" w:rsidR="00684C9F" w:rsidRDefault="00684C9F">
      <w:pPr>
        <w:pStyle w:val="Estilo"/>
      </w:pPr>
    </w:p>
    <w:p w14:paraId="20A52E6D" w14:textId="77777777" w:rsidR="00684C9F" w:rsidRDefault="000B114F">
      <w:pPr>
        <w:pStyle w:val="Estilo"/>
      </w:pPr>
      <w:r>
        <w:t>ARTICULO 6</w:t>
      </w:r>
    </w:p>
    <w:p w14:paraId="7BF2C1C4" w14:textId="77777777" w:rsidR="00684C9F" w:rsidRDefault="00684C9F">
      <w:pPr>
        <w:pStyle w:val="Estilo"/>
      </w:pPr>
    </w:p>
    <w:p w14:paraId="2B0088EC" w14:textId="77777777" w:rsidR="00684C9F" w:rsidRDefault="000B114F">
      <w:pPr>
        <w:pStyle w:val="Estilo"/>
      </w:pPr>
      <w:r>
        <w:t>Modificación de los párrafos 1 y 2 del artículo 14 de la Convención Unica</w:t>
      </w:r>
    </w:p>
    <w:p w14:paraId="4E917E01" w14:textId="77777777" w:rsidR="00684C9F" w:rsidRDefault="00684C9F">
      <w:pPr>
        <w:pStyle w:val="Estilo"/>
      </w:pPr>
    </w:p>
    <w:p w14:paraId="3E9BD603" w14:textId="77777777" w:rsidR="00684C9F" w:rsidRDefault="000B114F">
      <w:pPr>
        <w:pStyle w:val="Estilo"/>
      </w:pPr>
      <w:r>
        <w:t>Los párrafos 1 y 2 del artículo 14 de la Convención Unica quedarán modificados en la siguiente forma:</w:t>
      </w:r>
    </w:p>
    <w:p w14:paraId="7B6E0F45" w14:textId="77777777" w:rsidR="00684C9F" w:rsidRDefault="00684C9F">
      <w:pPr>
        <w:pStyle w:val="Estilo"/>
      </w:pPr>
    </w:p>
    <w:p w14:paraId="484CD6A2" w14:textId="77777777" w:rsidR="00684C9F" w:rsidRDefault="000B114F">
      <w:pPr>
        <w:pStyle w:val="Estilo"/>
      </w:pPr>
      <w:r>
        <w:t xml:space="preserve">"1. a) Si </w:t>
      </w:r>
      <w:r>
        <w:t xml:space="preserve">basándose en el examen de la información presentada por los gobiernos a la Junta de conformidad con las disposiciones de la presente Convención, o de </w:t>
      </w:r>
      <w:r>
        <w:lastRenderedPageBreak/>
        <w:t>información transmitida por órganos u organismos especializados de las Naciones Unidas o, siempre que sean</w:t>
      </w:r>
      <w:r>
        <w:t xml:space="preserve"> aprobadas por la Comisión previa recomendación de la Junta, por otras organizaciones intergubernamentales u organizaciones no gubernamentales internacionales que posean competencia directa en el asunto de que se trate y están reconocidas como entidades co</w:t>
      </w:r>
      <w:r>
        <w:t>nsultivas por el Consejo Económica (sic) y Social con arreglo al Artículo 71 de la Carta de las Naciones Unidas o que gocen de condición análoga por acuerdo especial del Consejo, la Junta tiene razones objetivas para creer que las finalidades de la present</w:t>
      </w:r>
      <w:r>
        <w:t>e Convención corren un grave peligro porque una Parte un país o un territorio no ha cumplido las disposiciones de la presente Convención, tendrá derecho a proponer al gobierno interesado la celebración de consultas o a solicitarle explicaciones. Si, aún cu</w:t>
      </w:r>
      <w:r>
        <w:t>ando no hayan dejado de cumplirse las disposiciones de la Convención, una Parte, un país o un territorio se ha convertido en un centro importante de cultivo, producción, fabricación, tráfico o uso ilícitos de estupefacientes, o hay pruebas de que existe un</w:t>
      </w:r>
      <w:r>
        <w:t xml:space="preserve"> riesgo grave de que llegue a serlo, la Junta tendrá derecho a proponer al gobierno interesado la celebración de consultas. Sin perjuicio del derecho de la Junta a señalar a la atención de las Partes, del Consejo y de la Comisión las cuestiones mencionadas</w:t>
      </w:r>
      <w:r>
        <w:t xml:space="preserve"> en el apartado d), la solicitud de información y las explicaciones de un gobierno o la propuesta de consultas y las consultas celebradas con un gobierno en virtud del presente apartado se considerarán asuntos confidenciales.</w:t>
      </w:r>
    </w:p>
    <w:p w14:paraId="46D2D566" w14:textId="77777777" w:rsidR="00684C9F" w:rsidRDefault="00684C9F">
      <w:pPr>
        <w:pStyle w:val="Estilo"/>
      </w:pPr>
    </w:p>
    <w:p w14:paraId="21518E03" w14:textId="77777777" w:rsidR="00684C9F" w:rsidRDefault="000B114F">
      <w:pPr>
        <w:pStyle w:val="Estilo"/>
      </w:pPr>
      <w:r>
        <w:t>b) Después de actuar en virtu</w:t>
      </w:r>
      <w:r>
        <w:t>d del apartado a), la Junta, si ha comprobado que es necesario proceder así, podrá pedir al gobierno interesado que adopte las medidas correctivas que las circunstancias aconsejen para la ejecución de las disposiciones de la presente Convención.</w:t>
      </w:r>
    </w:p>
    <w:p w14:paraId="50C1C867" w14:textId="77777777" w:rsidR="00684C9F" w:rsidRDefault="00684C9F">
      <w:pPr>
        <w:pStyle w:val="Estilo"/>
      </w:pPr>
    </w:p>
    <w:p w14:paraId="353203EA" w14:textId="77777777" w:rsidR="00684C9F" w:rsidRDefault="000B114F">
      <w:pPr>
        <w:pStyle w:val="Estilo"/>
      </w:pPr>
      <w:r>
        <w:t>c) La Jun</w:t>
      </w:r>
      <w:r>
        <w:t>ta, si lo considera necesario para evaluar una cuestión mencionada en el apartado a) supra, podrá proponer al gobierno interesado la realización de un estudio al respecto en su territorio, por los medios que el gobierno estime apropiados. El gobierno inter</w:t>
      </w:r>
      <w:r>
        <w:t>esado, si decide realizar ese estudio, podrá pedir a la Junta que ponga a su disposición los medios técnicos periciales y los servicios de una o más personas con la capacidad necesaria para prestar ayuda a los funcionarios del gobierno en el estudio propue</w:t>
      </w:r>
      <w:r>
        <w:t>sto. La persona o personas que para ello proponga la Junta se someterán a la aprobación del gobierno interesado. Las modalidades de ese estudio y el plazo dentro del cual debe efectuarse se determinarán mediante consulta entre el gobierno y la junta. El go</w:t>
      </w:r>
      <w:r>
        <w:t>bierno comunicará a la Junta los resultados del estudio e indicará las medidas correctoras que considera necesario adoptar.</w:t>
      </w:r>
    </w:p>
    <w:p w14:paraId="5ACD0272" w14:textId="77777777" w:rsidR="00684C9F" w:rsidRDefault="00684C9F">
      <w:pPr>
        <w:pStyle w:val="Estilo"/>
      </w:pPr>
    </w:p>
    <w:p w14:paraId="05E3B279" w14:textId="77777777" w:rsidR="00684C9F" w:rsidRDefault="000B114F">
      <w:pPr>
        <w:pStyle w:val="Estilo"/>
      </w:pPr>
      <w:r>
        <w:t>d) Si la Junta considera que el gobierno interesado ha dejado de dar las explicaciones satisfactorias que se le han solicitado conf</w:t>
      </w:r>
      <w:r>
        <w:t>orme al apartado a), o de adoptar las medidas correctivas que se le han solicitado conforme al apartado a), o de adoptar las medidas correctivas que se le han pedido conforme al apartado b) o que existe una situación grave que requiere la adopción de medid</w:t>
      </w:r>
      <w:r>
        <w:t xml:space="preserve">as de cooperación en el plano internacional con miras a su solución, podrá señalar el </w:t>
      </w:r>
      <w:r>
        <w:lastRenderedPageBreak/>
        <w:t>asunto a la atención de las Partes, del Consejo y de la Comisión. La Junta deberá proceder así cuando los objetivos de la presente Convención corran grave peligro y no ha</w:t>
      </w:r>
      <w:r>
        <w:t>ya (sic) posible resolver satisfactoriamente el asunto de otro modo. La Junta deberá proceder del mismo modo si comprueba que existe una situación grave que requiere la adopción de medidas de cooperación Internacional con miras a su solución y que el hecho</w:t>
      </w:r>
      <w:r>
        <w:t xml:space="preserve"> de señalar esta situación a la atención de las Partes, del Consejo de la Comisión es el método más apropiado para facilitar esta cooperación; después de examinar los informes de la Junta y, en su caso, de la Comisión sobre el asunto, el Consejo podrá seña</w:t>
      </w:r>
      <w:r>
        <w:t>lar éste y a la atención de la Asamblea General.</w:t>
      </w:r>
    </w:p>
    <w:p w14:paraId="0B428462" w14:textId="77777777" w:rsidR="00684C9F" w:rsidRDefault="00684C9F">
      <w:pPr>
        <w:pStyle w:val="Estilo"/>
      </w:pPr>
    </w:p>
    <w:p w14:paraId="11DD4E77" w14:textId="77777777" w:rsidR="00684C9F" w:rsidRDefault="000B114F">
      <w:pPr>
        <w:pStyle w:val="Estilo"/>
      </w:pPr>
      <w:r>
        <w:t>2. La Junta, cuando señale un asunto a la atención de las Partes, del Consejo y de la Comisión en virtud del apartado d) del inciso 1, podrá, si ha comprobado que es necesario proceder así, recomendar a las</w:t>
      </w:r>
      <w:r>
        <w:t xml:space="preserve"> Partes que cesen de importar drogas del país interesado, de exportarlas a él, o de hacer ambas cosas, durante un período determinado o hasta que la Junta quede satisfecha con la situación existente en ese territorio o país. El Estado interesado podrá plan</w:t>
      </w:r>
      <w:r>
        <w:t>tear la cuestión ante el Consejo".</w:t>
      </w:r>
    </w:p>
    <w:p w14:paraId="7217DACF" w14:textId="77777777" w:rsidR="00684C9F" w:rsidRDefault="00684C9F">
      <w:pPr>
        <w:pStyle w:val="Estilo"/>
      </w:pPr>
    </w:p>
    <w:p w14:paraId="18321E27" w14:textId="77777777" w:rsidR="00684C9F" w:rsidRDefault="000B114F">
      <w:pPr>
        <w:pStyle w:val="Estilo"/>
      </w:pPr>
      <w:r>
        <w:t>ARTICULO 7</w:t>
      </w:r>
    </w:p>
    <w:p w14:paraId="55BB87D2" w14:textId="77777777" w:rsidR="00684C9F" w:rsidRDefault="00684C9F">
      <w:pPr>
        <w:pStyle w:val="Estilo"/>
      </w:pPr>
    </w:p>
    <w:p w14:paraId="16567256" w14:textId="77777777" w:rsidR="00684C9F" w:rsidRDefault="000B114F">
      <w:pPr>
        <w:pStyle w:val="Estilo"/>
      </w:pPr>
      <w:r>
        <w:t>Nuevo artículo 14 bis</w:t>
      </w:r>
    </w:p>
    <w:p w14:paraId="0D6D0810" w14:textId="77777777" w:rsidR="00684C9F" w:rsidRDefault="00684C9F">
      <w:pPr>
        <w:pStyle w:val="Estilo"/>
      </w:pPr>
    </w:p>
    <w:p w14:paraId="2ADB17D8" w14:textId="77777777" w:rsidR="00684C9F" w:rsidRDefault="000B114F">
      <w:pPr>
        <w:pStyle w:val="Estilo"/>
      </w:pPr>
      <w:r>
        <w:t>A continuación del artículo 14 de la Convención Unica se insertará el nuevo artículo siguiente:</w:t>
      </w:r>
    </w:p>
    <w:p w14:paraId="322E7EA1" w14:textId="77777777" w:rsidR="00684C9F" w:rsidRDefault="00684C9F">
      <w:pPr>
        <w:pStyle w:val="Estilo"/>
      </w:pPr>
    </w:p>
    <w:p w14:paraId="3CBCB311" w14:textId="77777777" w:rsidR="00684C9F" w:rsidRDefault="000B114F">
      <w:pPr>
        <w:pStyle w:val="Estilo"/>
      </w:pPr>
      <w:r>
        <w:t>ARTICULO 14 BIS</w:t>
      </w:r>
    </w:p>
    <w:p w14:paraId="2E2E5F14" w14:textId="77777777" w:rsidR="00684C9F" w:rsidRDefault="00684C9F">
      <w:pPr>
        <w:pStyle w:val="Estilo"/>
      </w:pPr>
    </w:p>
    <w:p w14:paraId="44025C2E" w14:textId="77777777" w:rsidR="00684C9F" w:rsidRDefault="000B114F">
      <w:pPr>
        <w:pStyle w:val="Estilo"/>
      </w:pPr>
      <w:r>
        <w:t>Asistencia técnica y financiera</w:t>
      </w:r>
    </w:p>
    <w:p w14:paraId="2997295A" w14:textId="77777777" w:rsidR="00684C9F" w:rsidRDefault="00684C9F">
      <w:pPr>
        <w:pStyle w:val="Estilo"/>
      </w:pPr>
    </w:p>
    <w:p w14:paraId="271A36F7" w14:textId="77777777" w:rsidR="00684C9F" w:rsidRDefault="000B114F">
      <w:pPr>
        <w:pStyle w:val="Estilo"/>
      </w:pPr>
      <w:r>
        <w:t>En los casos en que lo estime pertinen</w:t>
      </w:r>
      <w:r>
        <w:t>te, paralelamente a las medidas enunciadas en los párrafos 1 y 2 del artículo 14, o en sustitución de ellas</w:t>
      </w:r>
    </w:p>
    <w:p w14:paraId="33BB7055" w14:textId="77777777" w:rsidR="00684C9F" w:rsidRDefault="00684C9F">
      <w:pPr>
        <w:pStyle w:val="Estilo"/>
      </w:pPr>
    </w:p>
    <w:p w14:paraId="38D1351C" w14:textId="77777777" w:rsidR="00684C9F" w:rsidRDefault="000B114F">
      <w:pPr>
        <w:pStyle w:val="Estilo"/>
      </w:pPr>
      <w:r>
        <w:t>ARTICULO 8</w:t>
      </w:r>
    </w:p>
    <w:p w14:paraId="4CEF50E8" w14:textId="77777777" w:rsidR="00684C9F" w:rsidRDefault="00684C9F">
      <w:pPr>
        <w:pStyle w:val="Estilo"/>
      </w:pPr>
    </w:p>
    <w:p w14:paraId="13FFB70A" w14:textId="77777777" w:rsidR="00684C9F" w:rsidRDefault="000B114F">
      <w:pPr>
        <w:pStyle w:val="Estilo"/>
      </w:pPr>
      <w:r>
        <w:t>Modificación del artículo 16 de la Convención Unica</w:t>
      </w:r>
    </w:p>
    <w:p w14:paraId="541DBD8B" w14:textId="77777777" w:rsidR="00684C9F" w:rsidRDefault="00684C9F">
      <w:pPr>
        <w:pStyle w:val="Estilo"/>
      </w:pPr>
    </w:p>
    <w:p w14:paraId="13FD5F35" w14:textId="77777777" w:rsidR="00684C9F" w:rsidRDefault="000B114F">
      <w:pPr>
        <w:pStyle w:val="Estilo"/>
      </w:pPr>
      <w:r>
        <w:t xml:space="preserve">El artículo 16 de la Convención Unica quedará modificado en la siguiente </w:t>
      </w:r>
      <w:r>
        <w:t>forma:</w:t>
      </w:r>
    </w:p>
    <w:p w14:paraId="7A3A2255" w14:textId="77777777" w:rsidR="00684C9F" w:rsidRDefault="00684C9F">
      <w:pPr>
        <w:pStyle w:val="Estilo"/>
      </w:pPr>
    </w:p>
    <w:p w14:paraId="23440BEB" w14:textId="77777777" w:rsidR="00684C9F" w:rsidRDefault="000B114F">
      <w:pPr>
        <w:pStyle w:val="Estilo"/>
      </w:pPr>
      <w:r>
        <w:t>"Los servicios de secretaría de la Comisión y de la Junta serán suministrados por el Secretario General. No obstante, el Secretario de la Junta será nombrado por el Secretario General en consulta con la Junta".</w:t>
      </w:r>
    </w:p>
    <w:p w14:paraId="048A05B9" w14:textId="77777777" w:rsidR="00684C9F" w:rsidRDefault="00684C9F">
      <w:pPr>
        <w:pStyle w:val="Estilo"/>
      </w:pPr>
    </w:p>
    <w:p w14:paraId="3E0A4B65" w14:textId="77777777" w:rsidR="00684C9F" w:rsidRDefault="000B114F">
      <w:pPr>
        <w:pStyle w:val="Estilo"/>
      </w:pPr>
      <w:r>
        <w:t>ARTICULO 9</w:t>
      </w:r>
    </w:p>
    <w:p w14:paraId="2BFB3C95" w14:textId="77777777" w:rsidR="00684C9F" w:rsidRDefault="00684C9F">
      <w:pPr>
        <w:pStyle w:val="Estilo"/>
      </w:pPr>
    </w:p>
    <w:p w14:paraId="604FE044" w14:textId="77777777" w:rsidR="00684C9F" w:rsidRDefault="000B114F">
      <w:pPr>
        <w:pStyle w:val="Estilo"/>
      </w:pPr>
      <w:r>
        <w:t xml:space="preserve">Modificación de los </w:t>
      </w:r>
      <w:r>
        <w:t>párrafos 1, 2 y 5 del artículo 19 de la Convención Unica</w:t>
      </w:r>
    </w:p>
    <w:p w14:paraId="735B7D1F" w14:textId="77777777" w:rsidR="00684C9F" w:rsidRDefault="00684C9F">
      <w:pPr>
        <w:pStyle w:val="Estilo"/>
      </w:pPr>
    </w:p>
    <w:p w14:paraId="17DC0819" w14:textId="77777777" w:rsidR="00684C9F" w:rsidRDefault="000B114F">
      <w:pPr>
        <w:pStyle w:val="Estilo"/>
      </w:pPr>
      <w:r>
        <w:t>Los párrafos 1, 2 y 5 del artículo 19 de la Convención Unica quedarán modificados en la siguiente forma:</w:t>
      </w:r>
    </w:p>
    <w:p w14:paraId="6F2F680B" w14:textId="77777777" w:rsidR="00684C9F" w:rsidRDefault="00684C9F">
      <w:pPr>
        <w:pStyle w:val="Estilo"/>
      </w:pPr>
    </w:p>
    <w:p w14:paraId="08B75A59" w14:textId="77777777" w:rsidR="00684C9F" w:rsidRDefault="000B114F">
      <w:pPr>
        <w:pStyle w:val="Estilo"/>
      </w:pPr>
      <w:r>
        <w:t>"1. Las Partes facilitarán anualmente a la Junta, respecto de cada uno de sus territorios, d</w:t>
      </w:r>
      <w:r>
        <w:t>el modo y en la forma que ella establezca y en formularios proporcionados por ella, sus previsiones sobre las cuestiones siguientes:</w:t>
      </w:r>
    </w:p>
    <w:p w14:paraId="7D11AE9E" w14:textId="77777777" w:rsidR="00684C9F" w:rsidRDefault="00684C9F">
      <w:pPr>
        <w:pStyle w:val="Estilo"/>
      </w:pPr>
    </w:p>
    <w:p w14:paraId="2A64DCA2" w14:textId="77777777" w:rsidR="00684C9F" w:rsidRDefault="000B114F">
      <w:pPr>
        <w:pStyle w:val="Estilo"/>
      </w:pPr>
      <w:r>
        <w:t>a) La cantidad de estupefacientes que será consumida con fines médicos y científicos;</w:t>
      </w:r>
    </w:p>
    <w:p w14:paraId="7A7108CB" w14:textId="77777777" w:rsidR="00684C9F" w:rsidRDefault="00684C9F">
      <w:pPr>
        <w:pStyle w:val="Estilo"/>
      </w:pPr>
    </w:p>
    <w:p w14:paraId="5D6B3AB2" w14:textId="77777777" w:rsidR="00684C9F" w:rsidRDefault="000B114F">
      <w:pPr>
        <w:pStyle w:val="Estilo"/>
      </w:pPr>
      <w:r>
        <w:t>b) La cantidad de estupefacientes q</w:t>
      </w:r>
      <w:r>
        <w:t>ue será utilizada para fabricar otros estupefacientes, preparados de la Lista III y sustancias a las que no se aplica esta Convención;</w:t>
      </w:r>
    </w:p>
    <w:p w14:paraId="75B7AEAE" w14:textId="77777777" w:rsidR="00684C9F" w:rsidRDefault="00684C9F">
      <w:pPr>
        <w:pStyle w:val="Estilo"/>
      </w:pPr>
    </w:p>
    <w:p w14:paraId="22B53842" w14:textId="77777777" w:rsidR="00684C9F" w:rsidRDefault="000B114F">
      <w:pPr>
        <w:pStyle w:val="Estilo"/>
      </w:pPr>
      <w:r>
        <w:t>c) Las existencias de estupefacientes al 31 da diciembre del año a que se refieren las previsiones;</w:t>
      </w:r>
    </w:p>
    <w:p w14:paraId="1D3BF6F3" w14:textId="77777777" w:rsidR="00684C9F" w:rsidRDefault="00684C9F">
      <w:pPr>
        <w:pStyle w:val="Estilo"/>
      </w:pPr>
    </w:p>
    <w:p w14:paraId="207D79E2" w14:textId="77777777" w:rsidR="00684C9F" w:rsidRDefault="000B114F">
      <w:pPr>
        <w:pStyle w:val="Estilo"/>
      </w:pPr>
      <w:r>
        <w:t>d) Las cantidades d</w:t>
      </w:r>
      <w:r>
        <w:t>e estupefacientes necesarias para agregar a las existencias especiales;</w:t>
      </w:r>
    </w:p>
    <w:p w14:paraId="08B99006" w14:textId="77777777" w:rsidR="00684C9F" w:rsidRDefault="00684C9F">
      <w:pPr>
        <w:pStyle w:val="Estilo"/>
      </w:pPr>
    </w:p>
    <w:p w14:paraId="51D6DD24" w14:textId="77777777" w:rsidR="00684C9F" w:rsidRDefault="000B114F">
      <w:pPr>
        <w:pStyle w:val="Estilo"/>
      </w:pPr>
      <w:r>
        <w:t>e) La superficie de terreno (en hectáreas) que se destinará al cultivo de la adormidera y su ubicación geográfica;</w:t>
      </w:r>
    </w:p>
    <w:p w14:paraId="3AEE994D" w14:textId="77777777" w:rsidR="00684C9F" w:rsidRDefault="00684C9F">
      <w:pPr>
        <w:pStyle w:val="Estilo"/>
      </w:pPr>
    </w:p>
    <w:p w14:paraId="6E7BF609" w14:textId="77777777" w:rsidR="00684C9F" w:rsidRDefault="000B114F">
      <w:pPr>
        <w:pStyle w:val="Estilo"/>
      </w:pPr>
      <w:r>
        <w:t>f) La cantidad aproximada de opio que se producirá;</w:t>
      </w:r>
    </w:p>
    <w:p w14:paraId="249ABA05" w14:textId="77777777" w:rsidR="00684C9F" w:rsidRDefault="00684C9F">
      <w:pPr>
        <w:pStyle w:val="Estilo"/>
      </w:pPr>
    </w:p>
    <w:p w14:paraId="5EDF2A4E" w14:textId="77777777" w:rsidR="00684C9F" w:rsidRDefault="000B114F">
      <w:pPr>
        <w:pStyle w:val="Estilo"/>
      </w:pPr>
      <w:r>
        <w:t>g) El número d</w:t>
      </w:r>
      <w:r>
        <w:t>e establecimientos Industriales que fabricarán estupefacientes sintéticos; y</w:t>
      </w:r>
    </w:p>
    <w:p w14:paraId="3266E008" w14:textId="77777777" w:rsidR="00684C9F" w:rsidRDefault="00684C9F">
      <w:pPr>
        <w:pStyle w:val="Estilo"/>
      </w:pPr>
    </w:p>
    <w:p w14:paraId="2FAD69C0" w14:textId="77777777" w:rsidR="00684C9F" w:rsidRDefault="000B114F">
      <w:pPr>
        <w:pStyle w:val="Estilo"/>
      </w:pPr>
      <w:r>
        <w:t>h) Las cantidades de estupefacientes sintéticos que fabricará cada uno de los establecimientos mencionados en el apartado anterior.</w:t>
      </w:r>
    </w:p>
    <w:p w14:paraId="2ABEB23C" w14:textId="77777777" w:rsidR="00684C9F" w:rsidRDefault="00684C9F">
      <w:pPr>
        <w:pStyle w:val="Estilo"/>
      </w:pPr>
    </w:p>
    <w:p w14:paraId="70C86636" w14:textId="77777777" w:rsidR="00684C9F" w:rsidRDefault="000B114F">
      <w:pPr>
        <w:pStyle w:val="Estilo"/>
      </w:pPr>
      <w:r>
        <w:t xml:space="preserve">2. a) Hechas las deducciones a que se </w:t>
      </w:r>
      <w:r>
        <w:t>refiere el párrafo 3 del artículo 21, el total de las previsiones para cada territorio y cada estupefaciente, excepto el opio y los estupefacientes sintéticos, será la suma de las cantidades indicadas en los apartados a), b) y d) del párrafo 1 de este artí</w:t>
      </w:r>
      <w:r>
        <w:t>culo, más la cantidad necesaria para que las existencias disponibles al 31 de diciembre del año anterior alcancen la cantidad prevista, según lo dispuesto en el apartado c) del párrafo 1.</w:t>
      </w:r>
    </w:p>
    <w:p w14:paraId="53060B38" w14:textId="77777777" w:rsidR="00684C9F" w:rsidRDefault="00684C9F">
      <w:pPr>
        <w:pStyle w:val="Estilo"/>
      </w:pPr>
    </w:p>
    <w:p w14:paraId="29E948E0" w14:textId="77777777" w:rsidR="00684C9F" w:rsidRDefault="000B114F">
      <w:pPr>
        <w:pStyle w:val="Estilo"/>
      </w:pPr>
      <w:r>
        <w:t>b) Hechas las deducciones a que se refiere el párrafo 3 del artícul</w:t>
      </w:r>
      <w:r>
        <w:t>o 21, por lo que respecta a las importaciones, y el párrafo 2 del artículo 21 bis, el total de las previsiones de opio para cada territorio será la suma de las cantidades indicadas en los apartados a), b) y d) del párrafo 1 de este artículo, más la cantida</w:t>
      </w:r>
      <w:r>
        <w:t xml:space="preserve">d necesaria para que las existencias disponibles al 31 de diciembre del año anterior alcancen la cantidad prevista, según lo dispuesto en el apartado c) del párrafo 1, o </w:t>
      </w:r>
      <w:r>
        <w:lastRenderedPageBreak/>
        <w:t>la cantidad indicada en el apartado f) del párrafo 1 de este artículo si esta última e</w:t>
      </w:r>
      <w:r>
        <w:t>s mayor.</w:t>
      </w:r>
    </w:p>
    <w:p w14:paraId="759D7191" w14:textId="77777777" w:rsidR="00684C9F" w:rsidRDefault="00684C9F">
      <w:pPr>
        <w:pStyle w:val="Estilo"/>
      </w:pPr>
    </w:p>
    <w:p w14:paraId="341AD0B8" w14:textId="77777777" w:rsidR="00684C9F" w:rsidRDefault="000B114F">
      <w:pPr>
        <w:pStyle w:val="Estilo"/>
      </w:pPr>
      <w:r>
        <w:t>c) Hechas las deducciones a que se refiere el párrafo 3 del artículo 21, el total de las previsiones de cada estupefaciente sintético para cada territorio será la suma de las cantidades indicadas en los apartados a), b) y d) del párrafo 1 de este</w:t>
      </w:r>
      <w:r>
        <w:t xml:space="preserve"> artículo, más la cantidad necesaria para que las existencias disponibles al 31 de diciembre del año anterior alcancen la cantidad prevista, según lo dispuesto en el apartado c) del párrafo 1, o la suma de las cantidades indicadas en el apartado h) del pár</w:t>
      </w:r>
      <w:r>
        <w:t>rafo 1 de este artículo si esta última es mayor.</w:t>
      </w:r>
    </w:p>
    <w:p w14:paraId="03C6053B" w14:textId="77777777" w:rsidR="00684C9F" w:rsidRDefault="00684C9F">
      <w:pPr>
        <w:pStyle w:val="Estilo"/>
      </w:pPr>
    </w:p>
    <w:p w14:paraId="5EC34880" w14:textId="77777777" w:rsidR="00684C9F" w:rsidRDefault="000B114F">
      <w:pPr>
        <w:pStyle w:val="Estilo"/>
      </w:pPr>
      <w:r>
        <w:t>d) Las previsiones proporcionadas en virtud de lo dispuesto en los apartados precedentes de este párrafo se modificarán según corresponda para tener en cuenta toda cantidad decomisada que luego se haya entr</w:t>
      </w:r>
      <w:r>
        <w:t>egado para usos lícitos, así como toda cantidad retirada de las existencias especiales para las necesidades de la población civil.</w:t>
      </w:r>
    </w:p>
    <w:p w14:paraId="04C14CD1" w14:textId="77777777" w:rsidR="00684C9F" w:rsidRDefault="00684C9F">
      <w:pPr>
        <w:pStyle w:val="Estilo"/>
      </w:pPr>
    </w:p>
    <w:p w14:paraId="06AC9A23" w14:textId="77777777" w:rsidR="00684C9F" w:rsidRDefault="000B114F">
      <w:pPr>
        <w:pStyle w:val="Estilo"/>
      </w:pPr>
      <w:r>
        <w:t>5. Hechas las deducciones mencionadas en el párrafo 3 del artículo 21 y tomando en consideración, en la medida de lo posible</w:t>
      </w:r>
      <w:r>
        <w:t xml:space="preserve"> las disposiciones del artículo 21 bis; no deberán excederse las previsiones".</w:t>
      </w:r>
    </w:p>
    <w:p w14:paraId="26A1EAA3" w14:textId="77777777" w:rsidR="00684C9F" w:rsidRDefault="00684C9F">
      <w:pPr>
        <w:pStyle w:val="Estilo"/>
      </w:pPr>
    </w:p>
    <w:p w14:paraId="2CB3325A" w14:textId="77777777" w:rsidR="00684C9F" w:rsidRDefault="000B114F">
      <w:pPr>
        <w:pStyle w:val="Estilo"/>
      </w:pPr>
      <w:r>
        <w:t>ARTICULO 10</w:t>
      </w:r>
    </w:p>
    <w:p w14:paraId="719F76F1" w14:textId="77777777" w:rsidR="00684C9F" w:rsidRDefault="00684C9F">
      <w:pPr>
        <w:pStyle w:val="Estilo"/>
      </w:pPr>
    </w:p>
    <w:p w14:paraId="0DA2EA00" w14:textId="77777777" w:rsidR="00684C9F" w:rsidRDefault="000B114F">
      <w:pPr>
        <w:pStyle w:val="Estilo"/>
      </w:pPr>
      <w:r>
        <w:t>Modificación del artículo 20 de la Convención Unica</w:t>
      </w:r>
    </w:p>
    <w:p w14:paraId="3DF7AB96" w14:textId="77777777" w:rsidR="00684C9F" w:rsidRDefault="00684C9F">
      <w:pPr>
        <w:pStyle w:val="Estilo"/>
      </w:pPr>
    </w:p>
    <w:p w14:paraId="617E6C10" w14:textId="77777777" w:rsidR="00684C9F" w:rsidRDefault="000B114F">
      <w:pPr>
        <w:pStyle w:val="Estilo"/>
      </w:pPr>
      <w:r>
        <w:t>El artículo 20 de la Convención Unica quedará modificado en la siguiente forma:</w:t>
      </w:r>
    </w:p>
    <w:p w14:paraId="4A048218" w14:textId="77777777" w:rsidR="00684C9F" w:rsidRDefault="00684C9F">
      <w:pPr>
        <w:pStyle w:val="Estilo"/>
      </w:pPr>
    </w:p>
    <w:p w14:paraId="29FFBC38" w14:textId="77777777" w:rsidR="00684C9F" w:rsidRDefault="000B114F">
      <w:pPr>
        <w:pStyle w:val="Estilo"/>
      </w:pPr>
      <w:r>
        <w:t xml:space="preserve">"1. Las Partes suministrarán </w:t>
      </w:r>
      <w:r>
        <w:t>a la Junta, respecto de cada uno de sus territorios, del modo y en la forma en que ella establezca y en formularios proporcionados por ella, datos estadísticos sobre las cuestiones siguientes:</w:t>
      </w:r>
    </w:p>
    <w:p w14:paraId="52E48097" w14:textId="77777777" w:rsidR="00684C9F" w:rsidRDefault="00684C9F">
      <w:pPr>
        <w:pStyle w:val="Estilo"/>
      </w:pPr>
    </w:p>
    <w:p w14:paraId="23260F4D" w14:textId="77777777" w:rsidR="00684C9F" w:rsidRDefault="000B114F">
      <w:pPr>
        <w:pStyle w:val="Estilo"/>
      </w:pPr>
      <w:r>
        <w:t>a) Producción y fabricación de estupefacientes;</w:t>
      </w:r>
    </w:p>
    <w:p w14:paraId="0625CCC6" w14:textId="77777777" w:rsidR="00684C9F" w:rsidRDefault="00684C9F">
      <w:pPr>
        <w:pStyle w:val="Estilo"/>
      </w:pPr>
    </w:p>
    <w:p w14:paraId="732D8C90" w14:textId="77777777" w:rsidR="00684C9F" w:rsidRDefault="000B114F">
      <w:pPr>
        <w:pStyle w:val="Estilo"/>
      </w:pPr>
      <w:r>
        <w:t>b) Uso de est</w:t>
      </w:r>
      <w:r>
        <w:t>upefacientes para la fabricación de otros estupefacientes, de los preparados de la Lista III y de sustancias a las que no se aplica esta Convención, así como de la paja de adormidera para la fabricación de estupefacientes.</w:t>
      </w:r>
    </w:p>
    <w:p w14:paraId="357658D7" w14:textId="77777777" w:rsidR="00684C9F" w:rsidRDefault="00684C9F">
      <w:pPr>
        <w:pStyle w:val="Estilo"/>
      </w:pPr>
    </w:p>
    <w:p w14:paraId="183AF292" w14:textId="77777777" w:rsidR="00684C9F" w:rsidRDefault="000B114F">
      <w:pPr>
        <w:pStyle w:val="Estilo"/>
      </w:pPr>
      <w:r>
        <w:t>c) Consumo de estupefacientes</w:t>
      </w:r>
    </w:p>
    <w:p w14:paraId="287882F0" w14:textId="77777777" w:rsidR="00684C9F" w:rsidRDefault="00684C9F">
      <w:pPr>
        <w:pStyle w:val="Estilo"/>
      </w:pPr>
    </w:p>
    <w:p w14:paraId="3243F7FF" w14:textId="77777777" w:rsidR="00684C9F" w:rsidRDefault="000B114F">
      <w:pPr>
        <w:pStyle w:val="Estilo"/>
      </w:pPr>
      <w:r>
        <w:t>d</w:t>
      </w:r>
      <w:r>
        <w:t>) Importaciones y exportaciones de estupefacientes y de paja de adormidera;</w:t>
      </w:r>
    </w:p>
    <w:p w14:paraId="748DBE10" w14:textId="77777777" w:rsidR="00684C9F" w:rsidRDefault="00684C9F">
      <w:pPr>
        <w:pStyle w:val="Estilo"/>
      </w:pPr>
    </w:p>
    <w:p w14:paraId="7CC15023" w14:textId="77777777" w:rsidR="00684C9F" w:rsidRDefault="000B114F">
      <w:pPr>
        <w:pStyle w:val="Estilo"/>
      </w:pPr>
      <w:r>
        <w:t>e) Decomiso de estupefacientes y destino que se les da;</w:t>
      </w:r>
    </w:p>
    <w:p w14:paraId="1F2C5750" w14:textId="77777777" w:rsidR="00684C9F" w:rsidRDefault="00684C9F">
      <w:pPr>
        <w:pStyle w:val="Estilo"/>
      </w:pPr>
    </w:p>
    <w:p w14:paraId="031E50A3" w14:textId="77777777" w:rsidR="00684C9F" w:rsidRDefault="000B114F">
      <w:pPr>
        <w:pStyle w:val="Estilo"/>
      </w:pPr>
      <w:r>
        <w:t>f) Existencias de estupefacientes al 31 de diciembre del año a que se refieren las estadísticas; y</w:t>
      </w:r>
    </w:p>
    <w:p w14:paraId="3D083603" w14:textId="77777777" w:rsidR="00684C9F" w:rsidRDefault="00684C9F">
      <w:pPr>
        <w:pStyle w:val="Estilo"/>
      </w:pPr>
    </w:p>
    <w:p w14:paraId="7F0CDECA" w14:textId="77777777" w:rsidR="00684C9F" w:rsidRDefault="000B114F">
      <w:pPr>
        <w:pStyle w:val="Estilo"/>
      </w:pPr>
      <w:r>
        <w:lastRenderedPageBreak/>
        <w:t xml:space="preserve">g) </w:t>
      </w:r>
      <w:r>
        <w:t>Superficie determinable de cultivo de la adormidera.</w:t>
      </w:r>
    </w:p>
    <w:p w14:paraId="2BCBEA17" w14:textId="77777777" w:rsidR="00684C9F" w:rsidRDefault="00684C9F">
      <w:pPr>
        <w:pStyle w:val="Estilo"/>
      </w:pPr>
    </w:p>
    <w:p w14:paraId="48E02DD3" w14:textId="77777777" w:rsidR="00684C9F" w:rsidRDefault="000B114F">
      <w:pPr>
        <w:pStyle w:val="Estilo"/>
      </w:pPr>
      <w:r>
        <w:t>2. a) Los datos estadísticos relativos a las cuestiones mencionadas en el párrafo 1, salvo el apartado d), se establecerán anualmente y se presentarán a la Junta a más tardar el 30 de junio del año sigu</w:t>
      </w:r>
      <w:r>
        <w:t>iente al año a que se refieren.</w:t>
      </w:r>
    </w:p>
    <w:p w14:paraId="5B4ADDB4" w14:textId="77777777" w:rsidR="00684C9F" w:rsidRDefault="00684C9F">
      <w:pPr>
        <w:pStyle w:val="Estilo"/>
      </w:pPr>
    </w:p>
    <w:p w14:paraId="62282B5D" w14:textId="77777777" w:rsidR="00684C9F" w:rsidRDefault="000B114F">
      <w:pPr>
        <w:pStyle w:val="Estilo"/>
      </w:pPr>
      <w:r>
        <w:t>b) Los datos estadísticos relativos a las cuestiones mencionadas en el apartado d) del inciso 1 se establecerán trimestralmente y se presentarán a la Junta dentro del mes siguiente al trimestre a que se refieren.</w:t>
      </w:r>
    </w:p>
    <w:p w14:paraId="3A147AFB" w14:textId="77777777" w:rsidR="00684C9F" w:rsidRDefault="00684C9F">
      <w:pPr>
        <w:pStyle w:val="Estilo"/>
      </w:pPr>
    </w:p>
    <w:p w14:paraId="3EBED41D" w14:textId="77777777" w:rsidR="00684C9F" w:rsidRDefault="000B114F">
      <w:pPr>
        <w:pStyle w:val="Estilo"/>
      </w:pPr>
      <w:r>
        <w:t>3. Las Pa</w:t>
      </w:r>
      <w:r>
        <w:t>rtes no estarán obligadas a presentar datos estadísticos relativos a las existencias especiales, pero presentarán separadamente datos relativos a los estupefacientes importados u obtenidos en el país o territorio con fines especiales, así como sobre las ca</w:t>
      </w:r>
      <w:r>
        <w:t>ntidades de estupefacientes retiradas de las existencias especiales para satisfacer las necesidades de la población civil".</w:t>
      </w:r>
    </w:p>
    <w:p w14:paraId="39DC29B6" w14:textId="77777777" w:rsidR="00684C9F" w:rsidRDefault="00684C9F">
      <w:pPr>
        <w:pStyle w:val="Estilo"/>
      </w:pPr>
    </w:p>
    <w:p w14:paraId="4E390867" w14:textId="77777777" w:rsidR="00684C9F" w:rsidRDefault="000B114F">
      <w:pPr>
        <w:pStyle w:val="Estilo"/>
      </w:pPr>
      <w:r>
        <w:t>ARTICULO 11</w:t>
      </w:r>
    </w:p>
    <w:p w14:paraId="7D0436B9" w14:textId="77777777" w:rsidR="00684C9F" w:rsidRDefault="00684C9F">
      <w:pPr>
        <w:pStyle w:val="Estilo"/>
      </w:pPr>
    </w:p>
    <w:p w14:paraId="25B45936" w14:textId="77777777" w:rsidR="00684C9F" w:rsidRDefault="000B114F">
      <w:pPr>
        <w:pStyle w:val="Estilo"/>
      </w:pPr>
      <w:r>
        <w:t>Nuevo artículo 21 bis</w:t>
      </w:r>
    </w:p>
    <w:p w14:paraId="12CF25CA" w14:textId="77777777" w:rsidR="00684C9F" w:rsidRDefault="00684C9F">
      <w:pPr>
        <w:pStyle w:val="Estilo"/>
      </w:pPr>
    </w:p>
    <w:p w14:paraId="2FE98090" w14:textId="77777777" w:rsidR="00684C9F" w:rsidRDefault="000B114F">
      <w:pPr>
        <w:pStyle w:val="Estilo"/>
      </w:pPr>
      <w:r>
        <w:t>A continuación del artículo 21 de la Convención Unica se insertará el nuevo artículo siguiente:</w:t>
      </w:r>
    </w:p>
    <w:p w14:paraId="2BF5E769" w14:textId="77777777" w:rsidR="00684C9F" w:rsidRDefault="00684C9F">
      <w:pPr>
        <w:pStyle w:val="Estilo"/>
      </w:pPr>
    </w:p>
    <w:p w14:paraId="13BB6B7B" w14:textId="77777777" w:rsidR="00684C9F" w:rsidRDefault="000B114F">
      <w:pPr>
        <w:pStyle w:val="Estilo"/>
      </w:pPr>
      <w:r>
        <w:t>ARTICULO 21 BIS</w:t>
      </w:r>
    </w:p>
    <w:p w14:paraId="18171A57" w14:textId="77777777" w:rsidR="00684C9F" w:rsidRDefault="00684C9F">
      <w:pPr>
        <w:pStyle w:val="Estilo"/>
      </w:pPr>
    </w:p>
    <w:p w14:paraId="495A281D" w14:textId="77777777" w:rsidR="00684C9F" w:rsidRDefault="000B114F">
      <w:pPr>
        <w:pStyle w:val="Estilo"/>
      </w:pPr>
      <w:r>
        <w:t>Limitación de la producción del opio</w:t>
      </w:r>
    </w:p>
    <w:p w14:paraId="22C1B655" w14:textId="77777777" w:rsidR="00684C9F" w:rsidRDefault="00684C9F">
      <w:pPr>
        <w:pStyle w:val="Estilo"/>
      </w:pPr>
    </w:p>
    <w:p w14:paraId="7C7C8D87" w14:textId="77777777" w:rsidR="00684C9F" w:rsidRDefault="000B114F">
      <w:pPr>
        <w:pStyle w:val="Estilo"/>
      </w:pPr>
      <w:r>
        <w:t>1. La producción de opio de cualquier país o territorio se organizará y fiscalizará de tal modo que se asegure que, en la medida de lo posible, la cantidad producida en un año cualquiera no exceda de</w:t>
      </w:r>
      <w:r>
        <w:t xml:space="preserve"> las previsiones de la cantidad de opio que se ha de producir, establecidas de conformidad con el apartado f) del párrafo 1 del artículo 19.</w:t>
      </w:r>
    </w:p>
    <w:p w14:paraId="514E6C27" w14:textId="77777777" w:rsidR="00684C9F" w:rsidRDefault="00684C9F">
      <w:pPr>
        <w:pStyle w:val="Estilo"/>
      </w:pPr>
    </w:p>
    <w:p w14:paraId="4897F49A" w14:textId="77777777" w:rsidR="00684C9F" w:rsidRDefault="000B114F">
      <w:pPr>
        <w:pStyle w:val="Estilo"/>
      </w:pPr>
      <w:r>
        <w:t>2. Si la Junta, basándose en la información que posea en virtud de las disposiciones de la presente Convención, co</w:t>
      </w:r>
      <w:r>
        <w:t>ncluye que una Parte que ha presentado unas previsiones de conformidad con el apartado f) del párrafo 1 del artículo 19 no ha limitado el opio producido dentro de sus fronteras a los fines lícitos conforme a las previsiones pertinentes y que una cantidad i</w:t>
      </w:r>
      <w:r>
        <w:t>mportante del opio producido, lícita o ilícitamente, dentro de las fronteras de dicha Parte, ha sido desviada al tráfico ilícito, podrá, después de estudiar las explicaciones de la Parte de que se trate, que le deberán ser presentadas en el plazo de un mes</w:t>
      </w:r>
      <w:r>
        <w:t xml:space="preserve"> a partir de la notificación de tal conclusión, decidir que se deduzca la totalidad o una parte de dicha cantidad de la que se ha de producir y del total de las previsiones definidas en el apartado b) del párrafo 2 del artículo 19 para el año inmediato en </w:t>
      </w:r>
      <w:r>
        <w:t xml:space="preserve">el que dicha deducción pueda realizarse técnicamente, teniendo en cuenta la estación del año y las obligaciones contractuales respecto de la exportación del opio. Esta </w:t>
      </w:r>
      <w:r>
        <w:lastRenderedPageBreak/>
        <w:t>decisión entrará en vigor noventa días después de haber sido notificada a la Parte de qu</w:t>
      </w:r>
      <w:r>
        <w:t>e se trate.</w:t>
      </w:r>
    </w:p>
    <w:p w14:paraId="088F8905" w14:textId="77777777" w:rsidR="00684C9F" w:rsidRDefault="00684C9F">
      <w:pPr>
        <w:pStyle w:val="Estilo"/>
      </w:pPr>
    </w:p>
    <w:p w14:paraId="05884CD4" w14:textId="77777777" w:rsidR="00684C9F" w:rsidRDefault="000B114F">
      <w:pPr>
        <w:pStyle w:val="Estilo"/>
      </w:pPr>
      <w:r>
        <w:t>3. Después de notificar a la Parte interesada la decisión adoptada conforme al párrafo 2 supra respecto de una deducción, la junta consultará con esa Parte a fin de resolver satisfactoriamente la situación.</w:t>
      </w:r>
    </w:p>
    <w:p w14:paraId="58F8037B" w14:textId="77777777" w:rsidR="00684C9F" w:rsidRDefault="00684C9F">
      <w:pPr>
        <w:pStyle w:val="Estilo"/>
      </w:pPr>
    </w:p>
    <w:p w14:paraId="3DAA74CD" w14:textId="77777777" w:rsidR="00684C9F" w:rsidRDefault="000B114F">
      <w:pPr>
        <w:pStyle w:val="Estilo"/>
      </w:pPr>
      <w:r>
        <w:t>4. Si la situación no se resuelve e</w:t>
      </w:r>
      <w:r>
        <w:t>n forma satisfactoria, la Junta, en su caso, podrá actuar conforme a lo dispuesto en el artículo 14.</w:t>
      </w:r>
    </w:p>
    <w:p w14:paraId="4F4FC49F" w14:textId="77777777" w:rsidR="00684C9F" w:rsidRDefault="00684C9F">
      <w:pPr>
        <w:pStyle w:val="Estilo"/>
      </w:pPr>
    </w:p>
    <w:p w14:paraId="4236F409" w14:textId="77777777" w:rsidR="00684C9F" w:rsidRDefault="000B114F">
      <w:pPr>
        <w:pStyle w:val="Estilo"/>
      </w:pPr>
      <w:r>
        <w:t xml:space="preserve">5. Al adoptar su decisión respecto a una deducción, de conformidad con el párrafo 2 supra, la Junta tendrá en cuenta no sólo todas las </w:t>
      </w:r>
      <w:r>
        <w:t>circunstancias del caso, incluidas las que originen el problema del tráfico ilícito a que se hace referencia en dicho párrafo 2, sino también cualesquier nuevas medidas pertinentes de fiscalización que puedan haber sido adoptadas por la Parte".</w:t>
      </w:r>
    </w:p>
    <w:p w14:paraId="513CC2CD" w14:textId="77777777" w:rsidR="00684C9F" w:rsidRDefault="00684C9F">
      <w:pPr>
        <w:pStyle w:val="Estilo"/>
      </w:pPr>
    </w:p>
    <w:p w14:paraId="230A21E5" w14:textId="77777777" w:rsidR="00684C9F" w:rsidRDefault="000B114F">
      <w:pPr>
        <w:pStyle w:val="Estilo"/>
      </w:pPr>
      <w:r>
        <w:t>ARTICULO 1</w:t>
      </w:r>
      <w:r>
        <w:t>2</w:t>
      </w:r>
    </w:p>
    <w:p w14:paraId="56C3057D" w14:textId="77777777" w:rsidR="00684C9F" w:rsidRDefault="00684C9F">
      <w:pPr>
        <w:pStyle w:val="Estilo"/>
      </w:pPr>
    </w:p>
    <w:p w14:paraId="12B66833" w14:textId="77777777" w:rsidR="00684C9F" w:rsidRDefault="000B114F">
      <w:pPr>
        <w:pStyle w:val="Estilo"/>
      </w:pPr>
      <w:r>
        <w:t>Modificación del artículo 22 de la Convención Unica</w:t>
      </w:r>
    </w:p>
    <w:p w14:paraId="7AC8338E" w14:textId="77777777" w:rsidR="00684C9F" w:rsidRDefault="00684C9F">
      <w:pPr>
        <w:pStyle w:val="Estilo"/>
      </w:pPr>
    </w:p>
    <w:p w14:paraId="6D6ED647" w14:textId="77777777" w:rsidR="00684C9F" w:rsidRDefault="000B114F">
      <w:pPr>
        <w:pStyle w:val="Estilo"/>
      </w:pPr>
      <w:r>
        <w:t>El artículo 22 de la Convención Unica quedará modificado en la siguiente forma:</w:t>
      </w:r>
    </w:p>
    <w:p w14:paraId="501F6032" w14:textId="77777777" w:rsidR="00684C9F" w:rsidRDefault="00684C9F">
      <w:pPr>
        <w:pStyle w:val="Estilo"/>
      </w:pPr>
    </w:p>
    <w:p w14:paraId="5EBA487C" w14:textId="77777777" w:rsidR="00684C9F" w:rsidRDefault="000B114F">
      <w:pPr>
        <w:pStyle w:val="Estilo"/>
      </w:pPr>
      <w:r>
        <w:t>"1. Cuando las condiciones existentes en el país o en un territorio de una Parte sean tales que, a su juicio, la prohib</w:t>
      </w:r>
      <w:r>
        <w:t>ición del cultivo de la adormidera, del arbusto de coca o de la planta de la cannabis resulte la medida más adecuada para proteger la salud pública y evitar que los estupefacientes sean objeto de tráfico ilícito, la Parte interesada prohibirá dicho cultivo</w:t>
      </w:r>
      <w:r>
        <w:t>.</w:t>
      </w:r>
    </w:p>
    <w:p w14:paraId="2B7BB396" w14:textId="77777777" w:rsidR="00684C9F" w:rsidRDefault="00684C9F">
      <w:pPr>
        <w:pStyle w:val="Estilo"/>
      </w:pPr>
    </w:p>
    <w:p w14:paraId="43A5429B" w14:textId="77777777" w:rsidR="00684C9F" w:rsidRDefault="000B114F">
      <w:pPr>
        <w:pStyle w:val="Estilo"/>
      </w:pPr>
      <w:r>
        <w:t>2. Una Parte que prohiba el cultivo de la adormidera o de la planta de la cannabis tomará las medidas apropiadas para secuestrar cualquier planta ilícitamente cultivada y destruirla, excepto pequeñas cantidades requeridas por la Parte para propósitos ci</w:t>
      </w:r>
      <w:r>
        <w:t>entíficos o de investigación".</w:t>
      </w:r>
    </w:p>
    <w:p w14:paraId="35F9083B" w14:textId="77777777" w:rsidR="00684C9F" w:rsidRDefault="00684C9F">
      <w:pPr>
        <w:pStyle w:val="Estilo"/>
      </w:pPr>
    </w:p>
    <w:p w14:paraId="2DBD83B2" w14:textId="77777777" w:rsidR="00684C9F" w:rsidRDefault="000B114F">
      <w:pPr>
        <w:pStyle w:val="Estilo"/>
      </w:pPr>
      <w:r>
        <w:t>ARTICULO 13</w:t>
      </w:r>
    </w:p>
    <w:p w14:paraId="5A720959" w14:textId="77777777" w:rsidR="00684C9F" w:rsidRDefault="00684C9F">
      <w:pPr>
        <w:pStyle w:val="Estilo"/>
      </w:pPr>
    </w:p>
    <w:p w14:paraId="63DD7252" w14:textId="77777777" w:rsidR="00684C9F" w:rsidRDefault="000B114F">
      <w:pPr>
        <w:pStyle w:val="Estilo"/>
      </w:pPr>
      <w:r>
        <w:t>Modificación del artículo 35 de la Convención Unica</w:t>
      </w:r>
    </w:p>
    <w:p w14:paraId="4177AF92" w14:textId="77777777" w:rsidR="00684C9F" w:rsidRDefault="00684C9F">
      <w:pPr>
        <w:pStyle w:val="Estilo"/>
      </w:pPr>
    </w:p>
    <w:p w14:paraId="27975094" w14:textId="77777777" w:rsidR="00684C9F" w:rsidRDefault="000B114F">
      <w:pPr>
        <w:pStyle w:val="Estilo"/>
      </w:pPr>
      <w:r>
        <w:t>El artículo 35 de la Convención Unica quedará modificado en la siguiente forma:</w:t>
      </w:r>
    </w:p>
    <w:p w14:paraId="72FAFDC0" w14:textId="77777777" w:rsidR="00684C9F" w:rsidRDefault="00684C9F">
      <w:pPr>
        <w:pStyle w:val="Estilo"/>
      </w:pPr>
    </w:p>
    <w:p w14:paraId="21E5B39A" w14:textId="77777777" w:rsidR="00684C9F" w:rsidRDefault="000B114F">
      <w:pPr>
        <w:pStyle w:val="Estilo"/>
      </w:pPr>
      <w:r>
        <w:t>"Teniendo debidamente en cuenta sus regímenes constitucional, legal y adminis</w:t>
      </w:r>
      <w:r>
        <w:t>trativo, las Partes:</w:t>
      </w:r>
    </w:p>
    <w:p w14:paraId="0427D060" w14:textId="77777777" w:rsidR="00684C9F" w:rsidRDefault="00684C9F">
      <w:pPr>
        <w:pStyle w:val="Estilo"/>
      </w:pPr>
    </w:p>
    <w:p w14:paraId="0671938C" w14:textId="77777777" w:rsidR="00684C9F" w:rsidRDefault="000B114F">
      <w:pPr>
        <w:pStyle w:val="Estilo"/>
      </w:pPr>
      <w:r>
        <w:t>a) Asegurarán en el plano nacional una coordinación de la acción preventiva y represiva contra el tráfico ilícito; para ello podrán designar un servicio apropiado que se encargue de dicha coordinación;</w:t>
      </w:r>
    </w:p>
    <w:p w14:paraId="4E361CD4" w14:textId="77777777" w:rsidR="00684C9F" w:rsidRDefault="00684C9F">
      <w:pPr>
        <w:pStyle w:val="Estilo"/>
      </w:pPr>
    </w:p>
    <w:p w14:paraId="0CFCC8FC" w14:textId="77777777" w:rsidR="00684C9F" w:rsidRDefault="000B114F">
      <w:pPr>
        <w:pStyle w:val="Estilo"/>
      </w:pPr>
      <w:r>
        <w:lastRenderedPageBreak/>
        <w:t xml:space="preserve">b) Se ayudarán </w:t>
      </w:r>
      <w:r>
        <w:t>mutuamente en la lucha contra el tráfico ilícito de estupefacientes;</w:t>
      </w:r>
    </w:p>
    <w:p w14:paraId="58B72876" w14:textId="77777777" w:rsidR="00684C9F" w:rsidRDefault="00684C9F">
      <w:pPr>
        <w:pStyle w:val="Estilo"/>
      </w:pPr>
    </w:p>
    <w:p w14:paraId="05982A8F" w14:textId="77777777" w:rsidR="00684C9F" w:rsidRDefault="000B114F">
      <w:pPr>
        <w:pStyle w:val="Estilo"/>
      </w:pPr>
      <w:r>
        <w:t>c) Cooperarán estrechamente entre sí y con las organizaciones internacionales competentes de que sean miembros para mantener una lucha coordinada contra el tráfico ilícito;</w:t>
      </w:r>
    </w:p>
    <w:p w14:paraId="39A574CF" w14:textId="77777777" w:rsidR="00684C9F" w:rsidRDefault="00684C9F">
      <w:pPr>
        <w:pStyle w:val="Estilo"/>
      </w:pPr>
    </w:p>
    <w:p w14:paraId="1B7F0045" w14:textId="77777777" w:rsidR="00684C9F" w:rsidRDefault="000B114F">
      <w:pPr>
        <w:pStyle w:val="Estilo"/>
      </w:pPr>
      <w:r>
        <w:t>d) Velarán p</w:t>
      </w:r>
      <w:r>
        <w:t>orque la cooperación internacional de los servicios apropiados se efectúe en forma expedita;</w:t>
      </w:r>
    </w:p>
    <w:p w14:paraId="723A0D16" w14:textId="77777777" w:rsidR="00684C9F" w:rsidRDefault="00684C9F">
      <w:pPr>
        <w:pStyle w:val="Estilo"/>
      </w:pPr>
    </w:p>
    <w:p w14:paraId="381503C6" w14:textId="77777777" w:rsidR="00684C9F" w:rsidRDefault="000B114F">
      <w:pPr>
        <w:pStyle w:val="Estilo"/>
      </w:pPr>
      <w:r>
        <w:t>e) Cuidarán que, cuando se transmitan de un país a otro los autos para una acción judicial, la transmisión se efectúe en forma expedita a los órganos designados p</w:t>
      </w:r>
      <w:r>
        <w:t>or las Partes; este requisito no prejuzga el derecho de una Parte a exigir que se le envíen las piezas de autos por la vía diplomática;</w:t>
      </w:r>
    </w:p>
    <w:p w14:paraId="193E834C" w14:textId="77777777" w:rsidR="00684C9F" w:rsidRDefault="00684C9F">
      <w:pPr>
        <w:pStyle w:val="Estilo"/>
      </w:pPr>
    </w:p>
    <w:p w14:paraId="0E3FAF36" w14:textId="77777777" w:rsidR="00684C9F" w:rsidRDefault="000B114F">
      <w:pPr>
        <w:pStyle w:val="Estilo"/>
      </w:pPr>
      <w:r>
        <w:t xml:space="preserve">f) Proporcionarán, si lo consideran apropiado, a la Junta y a la Comisión por conducto del Secretario General, </w:t>
      </w:r>
      <w:r>
        <w:t>además de la información prevista en el artículo 18, la información relativa a las actividades ilícitas de estupefacientes dentro de sus fronteras, incluida la referencia al cultivo, producción, fabricación, tráfico y uso ilícitos de estupefacientes; y</w:t>
      </w:r>
    </w:p>
    <w:p w14:paraId="3C3171BA" w14:textId="77777777" w:rsidR="00684C9F" w:rsidRDefault="00684C9F">
      <w:pPr>
        <w:pStyle w:val="Estilo"/>
      </w:pPr>
    </w:p>
    <w:p w14:paraId="4FE4AE82" w14:textId="77777777" w:rsidR="00684C9F" w:rsidRDefault="000B114F">
      <w:pPr>
        <w:pStyle w:val="Estilo"/>
      </w:pPr>
      <w:r>
        <w:t>g)</w:t>
      </w:r>
      <w:r>
        <w:t xml:space="preserve"> En la medida de lo posible, proporcionarán la información a que se hace referencia en el apartado anterior en la manera y en la fecha que la Junta lo solicite; si se lo pide una Parte, la Junta podrá ofrecerle su asesoramiento en su tarea de proporcionar </w:t>
      </w:r>
      <w:r>
        <w:t>la información y de tratar de reducir las actividades ilícitas de estupefacientes dentro de las fronteras de la Parte".</w:t>
      </w:r>
    </w:p>
    <w:p w14:paraId="13078513" w14:textId="77777777" w:rsidR="00684C9F" w:rsidRDefault="00684C9F">
      <w:pPr>
        <w:pStyle w:val="Estilo"/>
      </w:pPr>
    </w:p>
    <w:p w14:paraId="2288E732" w14:textId="77777777" w:rsidR="00684C9F" w:rsidRDefault="000B114F">
      <w:pPr>
        <w:pStyle w:val="Estilo"/>
      </w:pPr>
      <w:r>
        <w:t>ARTICULO 14</w:t>
      </w:r>
    </w:p>
    <w:p w14:paraId="791A32F7" w14:textId="77777777" w:rsidR="00684C9F" w:rsidRDefault="00684C9F">
      <w:pPr>
        <w:pStyle w:val="Estilo"/>
      </w:pPr>
    </w:p>
    <w:p w14:paraId="7D222AB5" w14:textId="77777777" w:rsidR="00684C9F" w:rsidRDefault="000B114F">
      <w:pPr>
        <w:pStyle w:val="Estilo"/>
      </w:pPr>
      <w:r>
        <w:t>Modificación de los párrafos 1 y 2 del artículo 36 de la Convención Unica</w:t>
      </w:r>
    </w:p>
    <w:p w14:paraId="22CD610F" w14:textId="77777777" w:rsidR="00684C9F" w:rsidRDefault="00684C9F">
      <w:pPr>
        <w:pStyle w:val="Estilo"/>
      </w:pPr>
    </w:p>
    <w:p w14:paraId="3C11474E" w14:textId="77777777" w:rsidR="00684C9F" w:rsidRDefault="000B114F">
      <w:pPr>
        <w:pStyle w:val="Estilo"/>
      </w:pPr>
      <w:r>
        <w:t>Los párrafos 1 y 2 del artículo 36 de la Conven</w:t>
      </w:r>
      <w:r>
        <w:t>ción Unica quedarán modificados en la siguiente forma:</w:t>
      </w:r>
    </w:p>
    <w:p w14:paraId="7DE9406B" w14:textId="77777777" w:rsidR="00684C9F" w:rsidRDefault="00684C9F">
      <w:pPr>
        <w:pStyle w:val="Estilo"/>
      </w:pPr>
    </w:p>
    <w:p w14:paraId="785934D7" w14:textId="77777777" w:rsidR="00684C9F" w:rsidRDefault="000B114F">
      <w:pPr>
        <w:pStyle w:val="Estilo"/>
      </w:pPr>
      <w:r>
        <w:t>"1. a) A reserva de lo dispuesto por su Constitución, cada una de las Partes se obliga a adoptar las medidas necesarias para que el cultivo y la producción, fabricación, extracción, preparación, poses</w:t>
      </w:r>
      <w:r>
        <w:t>ión, ofertas en general, ofertas de venta, distribución, compra, venta, despacho por cualquier concepto, corretaje expedición, expedición en tránsito, transporte, importación y exportación de estupefacientes, no conformes a las disposiciones de esta Conven</w:t>
      </w:r>
      <w:r>
        <w:t>ción o cualesquiera otros actos que en opinión de la Parte puedan efectuarse en infracción de las disposiciones de la presente Convención, se consideren como delitos, si se cometen intencionalmente y que los delitos grave sean castigados en forma adecuada,</w:t>
      </w:r>
      <w:r>
        <w:t xml:space="preserve"> especialmente con penas de prisión u otras penas de privación de libertad.</w:t>
      </w:r>
    </w:p>
    <w:p w14:paraId="114D1292" w14:textId="77777777" w:rsidR="00684C9F" w:rsidRDefault="00684C9F">
      <w:pPr>
        <w:pStyle w:val="Estilo"/>
      </w:pPr>
    </w:p>
    <w:p w14:paraId="54CE2542" w14:textId="77777777" w:rsidR="00684C9F" w:rsidRDefault="000B114F">
      <w:pPr>
        <w:pStyle w:val="Estilo"/>
      </w:pPr>
      <w:r>
        <w:lastRenderedPageBreak/>
        <w:t>b) No obstante lo dispuesto en el apartado anterior, cuando las personas que hagan uso indebido de estupefacientes hayan cometido esos delitos, las Partes podrán en vez de declara</w:t>
      </w:r>
      <w:r>
        <w:t>rlas culpables o de sancionarlas penalmente, o además de declararlas culpables o de sancionarlas, someterlas a medidas de tratamiento, educación, postratamiento, rehabilitación y readaptación social, de conformidad con lo dispuesto en el párrafo 1 del artí</w:t>
      </w:r>
      <w:r>
        <w:t>culo 38.</w:t>
      </w:r>
    </w:p>
    <w:p w14:paraId="037833FD" w14:textId="77777777" w:rsidR="00684C9F" w:rsidRDefault="00684C9F">
      <w:pPr>
        <w:pStyle w:val="Estilo"/>
      </w:pPr>
    </w:p>
    <w:p w14:paraId="356F30AD" w14:textId="77777777" w:rsidR="00684C9F" w:rsidRDefault="000B114F">
      <w:pPr>
        <w:pStyle w:val="Estilo"/>
      </w:pPr>
      <w:r>
        <w:t>2. A reserva de lo dispuesto por su Constitución, del régimen jurídico y de la legislación nacional de cada Parte:</w:t>
      </w:r>
    </w:p>
    <w:p w14:paraId="05AB266E" w14:textId="77777777" w:rsidR="00684C9F" w:rsidRDefault="00684C9F">
      <w:pPr>
        <w:pStyle w:val="Estilo"/>
      </w:pPr>
    </w:p>
    <w:p w14:paraId="11EE0BAD" w14:textId="77777777" w:rsidR="00684C9F" w:rsidRDefault="000B114F">
      <w:pPr>
        <w:pStyle w:val="Estilo"/>
      </w:pPr>
      <w:r>
        <w:t>a) i) Cada uno de los delitos enumerados en el inciso 1, si se comete en diferentes países, se considerará como un delito distinto</w:t>
      </w:r>
      <w:r>
        <w:t>;</w:t>
      </w:r>
    </w:p>
    <w:p w14:paraId="7442AAC9" w14:textId="77777777" w:rsidR="00684C9F" w:rsidRDefault="00684C9F">
      <w:pPr>
        <w:pStyle w:val="Estilo"/>
      </w:pPr>
    </w:p>
    <w:p w14:paraId="3C9ED10A" w14:textId="77777777" w:rsidR="00684C9F" w:rsidRDefault="000B114F">
      <w:pPr>
        <w:pStyle w:val="Estilo"/>
      </w:pPr>
      <w:r>
        <w:t xml:space="preserve">ii) La participación deliberada o la confabulación para cometer cualquiera de esos delitos, así como la tentativa de cometerlos, los actos preparatorios y operaciones financieras, relativos a los delitos de que trata este artículo, se considerarán como </w:t>
      </w:r>
      <w:r>
        <w:t>delitos, tal como se dispone en el inciso 1;.</w:t>
      </w:r>
    </w:p>
    <w:p w14:paraId="33C63564" w14:textId="77777777" w:rsidR="00684C9F" w:rsidRDefault="00684C9F">
      <w:pPr>
        <w:pStyle w:val="Estilo"/>
      </w:pPr>
    </w:p>
    <w:p w14:paraId="55FAFF1D" w14:textId="77777777" w:rsidR="00684C9F" w:rsidRDefault="000B114F">
      <w:pPr>
        <w:pStyle w:val="Estilo"/>
      </w:pPr>
      <w:r>
        <w:t>iii) Las condenas pronunciadas en el extranjero por esos delitos serán computadas para determinar la reincidencia; y</w:t>
      </w:r>
    </w:p>
    <w:p w14:paraId="1919E7CF" w14:textId="77777777" w:rsidR="00684C9F" w:rsidRDefault="00684C9F">
      <w:pPr>
        <w:pStyle w:val="Estilo"/>
      </w:pPr>
    </w:p>
    <w:p w14:paraId="11DEB5BC" w14:textId="77777777" w:rsidR="00684C9F" w:rsidRDefault="000B114F">
      <w:pPr>
        <w:pStyle w:val="Estilo"/>
      </w:pPr>
      <w:r>
        <w:t xml:space="preserve">iv) Los referidos delitos graves cometidos en el extranjero, tanto por nacionales como por </w:t>
      </w:r>
      <w:r>
        <w:t>extranjeros, serán juzgados por la Parte en cuyo territorio se haya cometido el delito, o por la Parte en cuyo territorio se encuentre el delincuente, si no procede la extradición de conformidad con la ley de la Parte a la cual se la solicita, y si dicho d</w:t>
      </w:r>
      <w:r>
        <w:t>elincuente no ha sido ya procesado y sentenciado.</w:t>
      </w:r>
    </w:p>
    <w:p w14:paraId="27EEB65B" w14:textId="77777777" w:rsidR="00684C9F" w:rsidRDefault="00684C9F">
      <w:pPr>
        <w:pStyle w:val="Estilo"/>
      </w:pPr>
    </w:p>
    <w:p w14:paraId="0BD6785C" w14:textId="77777777" w:rsidR="00684C9F" w:rsidRDefault="000B114F">
      <w:pPr>
        <w:pStyle w:val="Estilo"/>
      </w:pPr>
      <w:r>
        <w:t>b) i) Cada uno de los delitos enumerados en el párrafo 1 y en el inciso ii) del apartado a) del párrafo 2 del presente artículo se considerará incluido entre los delitos que den lugar a extradición en todo</w:t>
      </w:r>
      <w:r>
        <w:t xml:space="preserve"> tratado de extradición celebrado entre las Partes. Las Partes se comprometen a incluir tales delitos como casos de extradición en todo tratado de extradición que celebren entre sí en el futuro.</w:t>
      </w:r>
    </w:p>
    <w:p w14:paraId="3DD416D9" w14:textId="77777777" w:rsidR="00684C9F" w:rsidRDefault="00684C9F">
      <w:pPr>
        <w:pStyle w:val="Estilo"/>
      </w:pPr>
    </w:p>
    <w:p w14:paraId="0C7D49DE" w14:textId="77777777" w:rsidR="00684C9F" w:rsidRDefault="000B114F">
      <w:pPr>
        <w:pStyle w:val="Estilo"/>
      </w:pPr>
      <w:r>
        <w:t>ii) Si una Parte, que subordine la extradición a la existenc</w:t>
      </w:r>
      <w:r>
        <w:t>ia de un tratado, recibe de otra Parte, con la que no tiene tratado, una solicitud de extradición, podrá discrecionalmente considerar la presente Convención como la base jurídica necesaria para la extradición referente a los delitos enumerados en el párraf</w:t>
      </w:r>
      <w:r>
        <w:t>o 1 y en el inciso ii) del apartado a) del párrafo 2 del presente artículo. La extradición estará sujeta a las demás condiciones exigidas por el derecho de la Parte requerida.</w:t>
      </w:r>
    </w:p>
    <w:p w14:paraId="3D87849E" w14:textId="77777777" w:rsidR="00684C9F" w:rsidRDefault="00684C9F">
      <w:pPr>
        <w:pStyle w:val="Estilo"/>
      </w:pPr>
    </w:p>
    <w:p w14:paraId="12F7795E" w14:textId="77777777" w:rsidR="00684C9F" w:rsidRDefault="000B114F">
      <w:pPr>
        <w:pStyle w:val="Estilo"/>
      </w:pPr>
      <w:r>
        <w:t xml:space="preserve">iii) Las Partes que no subordinen la extradición a la existencia de un </w:t>
      </w:r>
      <w:r>
        <w:t>tratado reconocerán los delitos enumerados en el párrafo 1 y en el inciso ii) del apartado a) del párrafo 2 del presente artículo como casos de extradición entre ellas, sujetos a las condiciones exigidas por el derecho de la Parte requerida.</w:t>
      </w:r>
    </w:p>
    <w:p w14:paraId="3AF7C811" w14:textId="77777777" w:rsidR="00684C9F" w:rsidRDefault="00684C9F">
      <w:pPr>
        <w:pStyle w:val="Estilo"/>
      </w:pPr>
    </w:p>
    <w:p w14:paraId="4EC30180" w14:textId="77777777" w:rsidR="00684C9F" w:rsidRDefault="000B114F">
      <w:pPr>
        <w:pStyle w:val="Estilo"/>
      </w:pPr>
      <w:r>
        <w:lastRenderedPageBreak/>
        <w:t>iv) La extrad</w:t>
      </w:r>
      <w:r>
        <w:t>ición será concedida con arreglo a la legislación de la Parte a la que se haya pedido y, no obstante lo dispuesto en los incisos i), ii) y iii) del apartado b) de este párrafo, esa Parte tendrá derecho a negarse a conceder la extradición si sus autoridades</w:t>
      </w:r>
      <w:r>
        <w:t xml:space="preserve"> competentes consideran que el delito no es suficientemente grave".</w:t>
      </w:r>
    </w:p>
    <w:p w14:paraId="2A1D76B9" w14:textId="77777777" w:rsidR="00684C9F" w:rsidRDefault="00684C9F">
      <w:pPr>
        <w:pStyle w:val="Estilo"/>
      </w:pPr>
    </w:p>
    <w:p w14:paraId="47606E46" w14:textId="77777777" w:rsidR="00684C9F" w:rsidRDefault="000B114F">
      <w:pPr>
        <w:pStyle w:val="Estilo"/>
      </w:pPr>
      <w:r>
        <w:t>ARTICULO 15</w:t>
      </w:r>
    </w:p>
    <w:p w14:paraId="59734FD1" w14:textId="77777777" w:rsidR="00684C9F" w:rsidRDefault="00684C9F">
      <w:pPr>
        <w:pStyle w:val="Estilo"/>
      </w:pPr>
    </w:p>
    <w:p w14:paraId="37C9DD58" w14:textId="77777777" w:rsidR="00684C9F" w:rsidRDefault="000B114F">
      <w:pPr>
        <w:pStyle w:val="Estilo"/>
      </w:pPr>
      <w:r>
        <w:t>Modificación del artículo 38 de la Convención Unica y del título del mismo</w:t>
      </w:r>
    </w:p>
    <w:p w14:paraId="563D3955" w14:textId="77777777" w:rsidR="00684C9F" w:rsidRDefault="00684C9F">
      <w:pPr>
        <w:pStyle w:val="Estilo"/>
      </w:pPr>
    </w:p>
    <w:p w14:paraId="05CD4CD9" w14:textId="77777777" w:rsidR="00684C9F" w:rsidRDefault="000B114F">
      <w:pPr>
        <w:pStyle w:val="Estilo"/>
      </w:pPr>
      <w:r>
        <w:t>El artículo 38 de la Convención Unica y el título del mismo quedarán modificados en la siguiente f</w:t>
      </w:r>
      <w:r>
        <w:t>orma:</w:t>
      </w:r>
    </w:p>
    <w:p w14:paraId="3009C194" w14:textId="77777777" w:rsidR="00684C9F" w:rsidRDefault="00684C9F">
      <w:pPr>
        <w:pStyle w:val="Estilo"/>
      </w:pPr>
    </w:p>
    <w:p w14:paraId="01540CB5" w14:textId="77777777" w:rsidR="00684C9F" w:rsidRDefault="000B114F">
      <w:pPr>
        <w:pStyle w:val="Estilo"/>
      </w:pPr>
      <w:r>
        <w:t>"Medidas contra el uso indebido de estupefacientes</w:t>
      </w:r>
    </w:p>
    <w:p w14:paraId="1078293D" w14:textId="77777777" w:rsidR="00684C9F" w:rsidRDefault="00684C9F">
      <w:pPr>
        <w:pStyle w:val="Estilo"/>
      </w:pPr>
    </w:p>
    <w:p w14:paraId="6CD2C673" w14:textId="77777777" w:rsidR="00684C9F" w:rsidRDefault="000B114F">
      <w:pPr>
        <w:pStyle w:val="Estilo"/>
      </w:pPr>
      <w:r>
        <w:t>1. Las Partes prestarán atención especial a la prevención del uso indebido de estupefacientes y a la pronta identificación, tratamiento, educación, postratamiento, rehabilitación y readaptación soc</w:t>
      </w:r>
      <w:r>
        <w:t>ial de las personas afectadas, adoptarán todas las medidas posibles al efecto y coordinarán sus esfuerzos en ese sentido.</w:t>
      </w:r>
    </w:p>
    <w:p w14:paraId="6D142572" w14:textId="77777777" w:rsidR="00684C9F" w:rsidRDefault="00684C9F">
      <w:pPr>
        <w:pStyle w:val="Estilo"/>
      </w:pPr>
    </w:p>
    <w:p w14:paraId="38ED6BCB" w14:textId="77777777" w:rsidR="00684C9F" w:rsidRDefault="000B114F">
      <w:pPr>
        <w:pStyle w:val="Estilo"/>
      </w:pPr>
      <w:r>
        <w:t>2. Las Partes fomentarán en la medida de lo posible, la formación de personal para el tratamiento, postratamiento, rehabilitación y r</w:t>
      </w:r>
      <w:r>
        <w:t>eadaptación social de quienes hagan uso indebido de estupefacientes.</w:t>
      </w:r>
    </w:p>
    <w:p w14:paraId="074D1B73" w14:textId="77777777" w:rsidR="00684C9F" w:rsidRDefault="00684C9F">
      <w:pPr>
        <w:pStyle w:val="Estilo"/>
      </w:pPr>
    </w:p>
    <w:p w14:paraId="3422AFF1" w14:textId="77777777" w:rsidR="00684C9F" w:rsidRDefault="000B114F">
      <w:pPr>
        <w:pStyle w:val="Estilo"/>
      </w:pPr>
      <w:r>
        <w:t>3. Las Partes procurarán prestar asistencia a las personas cuyo trabajo así lo exija para que lleguen a conocer los problemas del uso indebido de estupefacientes y de su prevención y fom</w:t>
      </w:r>
      <w:r>
        <w:t>entarán asimismo ese conocimiento entre el público en general, si existe el peligro de que se difunda el uso indebido de estupefacientes".</w:t>
      </w:r>
    </w:p>
    <w:p w14:paraId="31C48DFD" w14:textId="77777777" w:rsidR="00684C9F" w:rsidRDefault="00684C9F">
      <w:pPr>
        <w:pStyle w:val="Estilo"/>
      </w:pPr>
    </w:p>
    <w:p w14:paraId="5C87E9CA" w14:textId="77777777" w:rsidR="00684C9F" w:rsidRDefault="000B114F">
      <w:pPr>
        <w:pStyle w:val="Estilo"/>
      </w:pPr>
      <w:r>
        <w:t>ARTICULO 16</w:t>
      </w:r>
    </w:p>
    <w:p w14:paraId="6520E424" w14:textId="77777777" w:rsidR="00684C9F" w:rsidRDefault="00684C9F">
      <w:pPr>
        <w:pStyle w:val="Estilo"/>
      </w:pPr>
    </w:p>
    <w:p w14:paraId="39DD1949" w14:textId="77777777" w:rsidR="00684C9F" w:rsidRDefault="000B114F">
      <w:pPr>
        <w:pStyle w:val="Estilo"/>
      </w:pPr>
      <w:r>
        <w:t>Nuevo artículo 38 bis</w:t>
      </w:r>
    </w:p>
    <w:p w14:paraId="721FE80C" w14:textId="77777777" w:rsidR="00684C9F" w:rsidRDefault="00684C9F">
      <w:pPr>
        <w:pStyle w:val="Estilo"/>
      </w:pPr>
    </w:p>
    <w:p w14:paraId="4D160F17" w14:textId="77777777" w:rsidR="00684C9F" w:rsidRDefault="000B114F">
      <w:pPr>
        <w:pStyle w:val="Estilo"/>
      </w:pPr>
      <w:r>
        <w:t>A continuación del artículo 38 de la Convención Unica se insertará el nuevo artí</w:t>
      </w:r>
      <w:r>
        <w:t>culo siguiente;</w:t>
      </w:r>
    </w:p>
    <w:p w14:paraId="624DD393" w14:textId="77777777" w:rsidR="00684C9F" w:rsidRDefault="00684C9F">
      <w:pPr>
        <w:pStyle w:val="Estilo"/>
      </w:pPr>
    </w:p>
    <w:p w14:paraId="5EBA8FA8" w14:textId="77777777" w:rsidR="00684C9F" w:rsidRDefault="000B114F">
      <w:pPr>
        <w:pStyle w:val="Estilo"/>
      </w:pPr>
      <w:r>
        <w:t>"ARTICULO 38 BIS</w:t>
      </w:r>
    </w:p>
    <w:p w14:paraId="36261765" w14:textId="77777777" w:rsidR="00684C9F" w:rsidRDefault="00684C9F">
      <w:pPr>
        <w:pStyle w:val="Estilo"/>
      </w:pPr>
    </w:p>
    <w:p w14:paraId="6E5C3EBA" w14:textId="77777777" w:rsidR="00684C9F" w:rsidRDefault="000B114F">
      <w:pPr>
        <w:pStyle w:val="Estilo"/>
      </w:pPr>
      <w:r>
        <w:t>Acuerdos conducentes a la creación de centros regionales</w:t>
      </w:r>
    </w:p>
    <w:p w14:paraId="63DF58E2" w14:textId="77777777" w:rsidR="00684C9F" w:rsidRDefault="00684C9F">
      <w:pPr>
        <w:pStyle w:val="Estilo"/>
      </w:pPr>
    </w:p>
    <w:p w14:paraId="0A61C4ED" w14:textId="77777777" w:rsidR="00684C9F" w:rsidRDefault="000B114F">
      <w:pPr>
        <w:pStyle w:val="Estilo"/>
      </w:pPr>
      <w:r>
        <w:t>Si una Parte lo considera deseable teniendo debidamente en cuenta su régimen constitucional, legal y administrativo, y con el asesoramiento técnico de la Junta o d</w:t>
      </w:r>
      <w:r>
        <w:t xml:space="preserve">e los organismos especializados si así lo desea, promoverá, como parte de su lucha contra el tráfico ilícito, la celebración, en consulta con otras Partes interesadas de la misma región, de acuerdos conducentes a la creación de centros </w:t>
      </w:r>
      <w:r>
        <w:lastRenderedPageBreak/>
        <w:t>regionales de invest</w:t>
      </w:r>
      <w:r>
        <w:t>igación científica y educación para combatir los problemas que originan el uso y el tráfico ilícitos de estupefacientes".</w:t>
      </w:r>
    </w:p>
    <w:p w14:paraId="63CC5E02" w14:textId="77777777" w:rsidR="00684C9F" w:rsidRDefault="00684C9F">
      <w:pPr>
        <w:pStyle w:val="Estilo"/>
      </w:pPr>
    </w:p>
    <w:p w14:paraId="323F6F7C" w14:textId="77777777" w:rsidR="00684C9F" w:rsidRDefault="000B114F">
      <w:pPr>
        <w:pStyle w:val="Estilo"/>
      </w:pPr>
      <w:r>
        <w:t>ARTICULO 17</w:t>
      </w:r>
    </w:p>
    <w:p w14:paraId="46A4AC15" w14:textId="77777777" w:rsidR="00684C9F" w:rsidRDefault="00684C9F">
      <w:pPr>
        <w:pStyle w:val="Estilo"/>
      </w:pPr>
    </w:p>
    <w:p w14:paraId="366A78C5" w14:textId="77777777" w:rsidR="00684C9F" w:rsidRDefault="000B114F">
      <w:pPr>
        <w:pStyle w:val="Estilo"/>
      </w:pPr>
      <w:r>
        <w:t>Idiomas del Protocolo y procedimiento para su firma, ratificación y adhesión</w:t>
      </w:r>
    </w:p>
    <w:p w14:paraId="2DA800EC" w14:textId="77777777" w:rsidR="00684C9F" w:rsidRDefault="00684C9F">
      <w:pPr>
        <w:pStyle w:val="Estilo"/>
      </w:pPr>
    </w:p>
    <w:p w14:paraId="21383208" w14:textId="77777777" w:rsidR="00684C9F" w:rsidRDefault="000B114F">
      <w:pPr>
        <w:pStyle w:val="Estilo"/>
      </w:pPr>
      <w:r>
        <w:t xml:space="preserve">1. El presente protocolo, cuyos </w:t>
      </w:r>
      <w:r>
        <w:t>textos chino, español, francés, inglés y ruso son igualmente auténticos, quedará abierto, hasta el 31 de diciembre de 1972, a la firma de todas las Partes en la Convención Unica y todos sus signatarios.</w:t>
      </w:r>
    </w:p>
    <w:p w14:paraId="03E41DA6" w14:textId="77777777" w:rsidR="00684C9F" w:rsidRDefault="00684C9F">
      <w:pPr>
        <w:pStyle w:val="Estilo"/>
      </w:pPr>
    </w:p>
    <w:p w14:paraId="61521A62" w14:textId="77777777" w:rsidR="00684C9F" w:rsidRDefault="000B114F">
      <w:pPr>
        <w:pStyle w:val="Estilo"/>
      </w:pPr>
      <w:r>
        <w:t>2. El presente Protocolo está sujeto a la ratificaci</w:t>
      </w:r>
      <w:r>
        <w:t>ón de los Estados que lo hayan firmado y que hayan ratificado o se hayan adherido a la Convención Unica. Los instrumentos de ratificación serán depositados ante el Secretario General.</w:t>
      </w:r>
    </w:p>
    <w:p w14:paraId="25CAFA78" w14:textId="77777777" w:rsidR="00684C9F" w:rsidRDefault="00684C9F">
      <w:pPr>
        <w:pStyle w:val="Estilo"/>
      </w:pPr>
    </w:p>
    <w:p w14:paraId="76F79167" w14:textId="77777777" w:rsidR="00684C9F" w:rsidRDefault="000B114F">
      <w:pPr>
        <w:pStyle w:val="Estilo"/>
      </w:pPr>
      <w:r>
        <w:t>3. El presente Protocolo estará abierto, después del 31 de diciembre de</w:t>
      </w:r>
      <w:r>
        <w:t xml:space="preserve"> 1972, a la adhesión de cualquier Parte en la Convención Unica que no lo haya firmado. Los instrumentos de adhesión serán depositados ante el Secretario General.</w:t>
      </w:r>
    </w:p>
    <w:p w14:paraId="12920505" w14:textId="77777777" w:rsidR="00684C9F" w:rsidRDefault="00684C9F">
      <w:pPr>
        <w:pStyle w:val="Estilo"/>
      </w:pPr>
    </w:p>
    <w:p w14:paraId="06D75A2D" w14:textId="77777777" w:rsidR="00684C9F" w:rsidRDefault="000B114F">
      <w:pPr>
        <w:pStyle w:val="Estilo"/>
      </w:pPr>
      <w:r>
        <w:t>ARTICULO 18</w:t>
      </w:r>
    </w:p>
    <w:p w14:paraId="0EAB1D28" w14:textId="77777777" w:rsidR="00684C9F" w:rsidRDefault="00684C9F">
      <w:pPr>
        <w:pStyle w:val="Estilo"/>
      </w:pPr>
    </w:p>
    <w:p w14:paraId="558A52D5" w14:textId="77777777" w:rsidR="00684C9F" w:rsidRDefault="000B114F">
      <w:pPr>
        <w:pStyle w:val="Estilo"/>
      </w:pPr>
      <w:r>
        <w:t>Entrada en vigor</w:t>
      </w:r>
    </w:p>
    <w:p w14:paraId="3698A446" w14:textId="77777777" w:rsidR="00684C9F" w:rsidRDefault="00684C9F">
      <w:pPr>
        <w:pStyle w:val="Estilo"/>
      </w:pPr>
    </w:p>
    <w:p w14:paraId="18E2E4AD" w14:textId="77777777" w:rsidR="00684C9F" w:rsidRDefault="000B114F">
      <w:pPr>
        <w:pStyle w:val="Estilo"/>
      </w:pPr>
      <w:r>
        <w:t>1. El presente Protocolo, junto con las modificaciones que con</w:t>
      </w:r>
      <w:r>
        <w:t>tiene, entrará en vigor el trigésimo día siguiente a la fecha en que se haya depositado el cuadragésimo instrumento de ratificación o adhesión, de conformidad con el artículo 17, por las Partes en la en la Convención Unica.</w:t>
      </w:r>
    </w:p>
    <w:p w14:paraId="536B931E" w14:textId="77777777" w:rsidR="00684C9F" w:rsidRDefault="00684C9F">
      <w:pPr>
        <w:pStyle w:val="Estilo"/>
      </w:pPr>
    </w:p>
    <w:p w14:paraId="60F7D0AB" w14:textId="77777777" w:rsidR="00684C9F" w:rsidRDefault="000B114F">
      <w:pPr>
        <w:pStyle w:val="Estilo"/>
      </w:pPr>
      <w:r>
        <w:t>2. Con respecto a cualquier otr</w:t>
      </w:r>
      <w:r>
        <w:t xml:space="preserve">o Estado que deposite un instrumento de ratificación o adhesión después de la fecha de depósito de dicho cuadragésimo instrumento, el presente Protocolo entrará en vigor el trigésimo día siguiente a la fecha de depósito de su instrumento de ratificación o </w:t>
      </w:r>
      <w:r>
        <w:t>de adhesión.</w:t>
      </w:r>
    </w:p>
    <w:p w14:paraId="1E0D2A1B" w14:textId="77777777" w:rsidR="00684C9F" w:rsidRDefault="00684C9F">
      <w:pPr>
        <w:pStyle w:val="Estilo"/>
      </w:pPr>
    </w:p>
    <w:p w14:paraId="7A151C8E" w14:textId="77777777" w:rsidR="00684C9F" w:rsidRDefault="000B114F">
      <w:pPr>
        <w:pStyle w:val="Estilo"/>
      </w:pPr>
      <w:r>
        <w:t>ARTICULO 19</w:t>
      </w:r>
    </w:p>
    <w:p w14:paraId="16F5701F" w14:textId="77777777" w:rsidR="00684C9F" w:rsidRDefault="00684C9F">
      <w:pPr>
        <w:pStyle w:val="Estilo"/>
      </w:pPr>
    </w:p>
    <w:p w14:paraId="60DB048A" w14:textId="77777777" w:rsidR="00684C9F" w:rsidRDefault="000B114F">
      <w:pPr>
        <w:pStyle w:val="Estilo"/>
      </w:pPr>
      <w:r>
        <w:t>Efecto de la entrada en vigor</w:t>
      </w:r>
    </w:p>
    <w:p w14:paraId="4D4A1393" w14:textId="77777777" w:rsidR="00684C9F" w:rsidRDefault="00684C9F">
      <w:pPr>
        <w:pStyle w:val="Estilo"/>
      </w:pPr>
    </w:p>
    <w:p w14:paraId="2DDDC865" w14:textId="77777777" w:rsidR="00684C9F" w:rsidRDefault="000B114F">
      <w:pPr>
        <w:pStyle w:val="Estilo"/>
      </w:pPr>
      <w:r>
        <w:t>Todo Estado que llegue a ser Parte en la Convención Unica después de la entrada en vigor del presente Protocolo de conformidad con el párrafo 1 del artículo 18 será considerado, de no haber manifest</w:t>
      </w:r>
      <w:r>
        <w:t>ado ese Estado una intención diferente:</w:t>
      </w:r>
    </w:p>
    <w:p w14:paraId="305D83F0" w14:textId="77777777" w:rsidR="00684C9F" w:rsidRDefault="00684C9F">
      <w:pPr>
        <w:pStyle w:val="Estilo"/>
      </w:pPr>
    </w:p>
    <w:p w14:paraId="0E9B5F57" w14:textId="77777777" w:rsidR="00684C9F" w:rsidRDefault="000B114F">
      <w:pPr>
        <w:pStyle w:val="Estilo"/>
      </w:pPr>
      <w:r>
        <w:t>a) Parte en la Convención Unica en su forma enmendada; y</w:t>
      </w:r>
    </w:p>
    <w:p w14:paraId="79A53537" w14:textId="77777777" w:rsidR="00684C9F" w:rsidRDefault="00684C9F">
      <w:pPr>
        <w:pStyle w:val="Estilo"/>
      </w:pPr>
    </w:p>
    <w:p w14:paraId="51F76A0D" w14:textId="77777777" w:rsidR="00684C9F" w:rsidRDefault="000B114F">
      <w:pPr>
        <w:pStyle w:val="Estilo"/>
      </w:pPr>
      <w:r>
        <w:t>b) Parte en la Convención Unica no enmendada con respecto a toda Parte en esa Convención que no esté obligada por el presente Protocolo.</w:t>
      </w:r>
    </w:p>
    <w:p w14:paraId="1BAC644B" w14:textId="77777777" w:rsidR="00684C9F" w:rsidRDefault="00684C9F">
      <w:pPr>
        <w:pStyle w:val="Estilo"/>
      </w:pPr>
    </w:p>
    <w:p w14:paraId="3F90567B" w14:textId="77777777" w:rsidR="00684C9F" w:rsidRDefault="000B114F">
      <w:pPr>
        <w:pStyle w:val="Estilo"/>
      </w:pPr>
      <w:r>
        <w:lastRenderedPageBreak/>
        <w:t>ARTICULO 20</w:t>
      </w:r>
    </w:p>
    <w:p w14:paraId="1F52803B" w14:textId="77777777" w:rsidR="00684C9F" w:rsidRDefault="00684C9F">
      <w:pPr>
        <w:pStyle w:val="Estilo"/>
      </w:pPr>
    </w:p>
    <w:p w14:paraId="3B0E1F37" w14:textId="77777777" w:rsidR="00684C9F" w:rsidRDefault="000B114F">
      <w:pPr>
        <w:pStyle w:val="Estilo"/>
      </w:pPr>
      <w:r>
        <w:t>Disposiciones transitorias</w:t>
      </w:r>
    </w:p>
    <w:p w14:paraId="27D05B45" w14:textId="77777777" w:rsidR="00684C9F" w:rsidRDefault="00684C9F">
      <w:pPr>
        <w:pStyle w:val="Estilo"/>
      </w:pPr>
    </w:p>
    <w:p w14:paraId="7F4A3B2E" w14:textId="77777777" w:rsidR="00684C9F" w:rsidRDefault="000B114F">
      <w:pPr>
        <w:pStyle w:val="Estilo"/>
      </w:pPr>
      <w:r>
        <w:t xml:space="preserve">1. A partir de la fecha en que entre en vigor el presente Protocolo de conformidad con lo dispuesto en el párrafo 1 del artículo 18, las funciones de la Junta Internacional de Fiscalización de Estupefacientes serán desempeñadas </w:t>
      </w:r>
      <w:r>
        <w:t>por la Junta constituida con arreglo a la Convención Unica no modificada.</w:t>
      </w:r>
    </w:p>
    <w:p w14:paraId="5DCD6119" w14:textId="77777777" w:rsidR="00684C9F" w:rsidRDefault="00684C9F">
      <w:pPr>
        <w:pStyle w:val="Estilo"/>
      </w:pPr>
    </w:p>
    <w:p w14:paraId="2B12F2FF" w14:textId="77777777" w:rsidR="00684C9F" w:rsidRDefault="000B114F">
      <w:pPr>
        <w:pStyle w:val="Estilo"/>
      </w:pPr>
      <w:r>
        <w:t xml:space="preserve">2. El Consejo Económico y Social fijara la fecha que entrará en funciones la Junta constituida con arreglo a las modificaciones contenidas en el presente Protocolo. A partir de </w:t>
      </w:r>
      <w:r>
        <w:t>esa fecha, la Junta así constituida ejercerá, respecto de las Partes en la Convención Unica no modificada y de las partes en los instrumentos enumerados en el artículo 44 de la misma que no sean Partes en el presente Protocolo, las funciones de la Junta co</w:t>
      </w:r>
      <w:r>
        <w:t>nstituida con arreglo a la Convención Unica no modificada.</w:t>
      </w:r>
    </w:p>
    <w:p w14:paraId="1100DE3B" w14:textId="77777777" w:rsidR="00684C9F" w:rsidRDefault="00684C9F">
      <w:pPr>
        <w:pStyle w:val="Estilo"/>
      </w:pPr>
    </w:p>
    <w:p w14:paraId="695A3CBF" w14:textId="77777777" w:rsidR="00684C9F" w:rsidRDefault="000B114F">
      <w:pPr>
        <w:pStyle w:val="Estilo"/>
      </w:pPr>
      <w:r>
        <w:t>3. El período de seis de los miembros electos en la primera elección que se celebre después de ampliar la composición de la Junta de once a trece miembros expirará a los tres años, y el de los otr</w:t>
      </w:r>
      <w:r>
        <w:t>os siete miembros expirará a los cinco años.</w:t>
      </w:r>
    </w:p>
    <w:p w14:paraId="45D957E2" w14:textId="77777777" w:rsidR="00684C9F" w:rsidRDefault="00684C9F">
      <w:pPr>
        <w:pStyle w:val="Estilo"/>
      </w:pPr>
    </w:p>
    <w:p w14:paraId="3E0D538A" w14:textId="77777777" w:rsidR="00684C9F" w:rsidRDefault="000B114F">
      <w:pPr>
        <w:pStyle w:val="Estilo"/>
      </w:pPr>
      <w:r>
        <w:t>4. Los miembros de la Junta cuyos períodos hayan de expirar al cumplirse el mencionado período inicial de tres años serán designados mediante sorteo que efectuará el Secretario General de las Naciones Unidas in</w:t>
      </w:r>
      <w:r>
        <w:t>mediatamente después de terminada la primera elección.</w:t>
      </w:r>
    </w:p>
    <w:p w14:paraId="204AB831" w14:textId="77777777" w:rsidR="00684C9F" w:rsidRDefault="00684C9F">
      <w:pPr>
        <w:pStyle w:val="Estilo"/>
      </w:pPr>
    </w:p>
    <w:p w14:paraId="6D88E838" w14:textId="77777777" w:rsidR="00684C9F" w:rsidRDefault="000B114F">
      <w:pPr>
        <w:pStyle w:val="Estilo"/>
      </w:pPr>
      <w:r>
        <w:t>ARTICULO 21</w:t>
      </w:r>
    </w:p>
    <w:p w14:paraId="3841A3EE" w14:textId="77777777" w:rsidR="00684C9F" w:rsidRDefault="00684C9F">
      <w:pPr>
        <w:pStyle w:val="Estilo"/>
      </w:pPr>
    </w:p>
    <w:p w14:paraId="493AB767" w14:textId="77777777" w:rsidR="00684C9F" w:rsidRDefault="000B114F">
      <w:pPr>
        <w:pStyle w:val="Estilo"/>
      </w:pPr>
      <w:r>
        <w:t>Reservas</w:t>
      </w:r>
    </w:p>
    <w:p w14:paraId="6C9AD15E" w14:textId="77777777" w:rsidR="00684C9F" w:rsidRDefault="00684C9F">
      <w:pPr>
        <w:pStyle w:val="Estilo"/>
      </w:pPr>
    </w:p>
    <w:p w14:paraId="0A5EF305" w14:textId="77777777" w:rsidR="00684C9F" w:rsidRDefault="000B114F">
      <w:pPr>
        <w:pStyle w:val="Estilo"/>
      </w:pPr>
      <w:r>
        <w:t xml:space="preserve">1. Al firmar el protocolo, ratificarlo o adherirse a él, todo Estado podrá formular reservas a cualquier enmienda en él contenida, a excepción de las enmiendas a los párrafos 6 </w:t>
      </w:r>
      <w:r>
        <w:t>y 7 del artículo 2 (artículo 1 del presente Protocolo), a los párrafos 1, 4 y 5 del artículo 9 (artículo 2 del presente Protocolo), a los párrafos 1 y 4 del artículo 10 (artículo 3 del presente Protocolo), al artículo 11 (artículo 4 del presente Protocolo)</w:t>
      </w:r>
      <w:r>
        <w:t>, al artículo 14 bis (artículo 7 del presente Protocolo, artículo 16 (artículo 8 del presente Protocolo), al artículo 22 (artículo 12 del presente Protocolo), al artículo 35 (artículo 13 del presente Protocolo), al apartado b) del párrafo 1 del artículo 36</w:t>
      </w:r>
      <w:r>
        <w:t xml:space="preserve"> (artículo 14 del presente protocolo), al artículo 38 (artículo 15 del presente Protocolo) y al artículo 38 bis (artículo 16 del presente Protocolo).</w:t>
      </w:r>
    </w:p>
    <w:p w14:paraId="779DC1A2" w14:textId="77777777" w:rsidR="00684C9F" w:rsidRDefault="00684C9F">
      <w:pPr>
        <w:pStyle w:val="Estilo"/>
      </w:pPr>
    </w:p>
    <w:p w14:paraId="7A1A543E" w14:textId="77777777" w:rsidR="00684C9F" w:rsidRDefault="000B114F">
      <w:pPr>
        <w:pStyle w:val="Estilo"/>
      </w:pPr>
      <w:r>
        <w:t>2. El Estado que haya formulado reservas podrá en todo momento, mediante notificación por escrito, retira</w:t>
      </w:r>
      <w:r>
        <w:t>r todas o parte de sus reservas.</w:t>
      </w:r>
    </w:p>
    <w:p w14:paraId="5F1EBA0B" w14:textId="77777777" w:rsidR="00684C9F" w:rsidRDefault="00684C9F">
      <w:pPr>
        <w:pStyle w:val="Estilo"/>
      </w:pPr>
    </w:p>
    <w:p w14:paraId="38D42B03" w14:textId="77777777" w:rsidR="00684C9F" w:rsidRDefault="000B114F">
      <w:pPr>
        <w:pStyle w:val="Estilo"/>
      </w:pPr>
      <w:r>
        <w:t>ARTICULO 22</w:t>
      </w:r>
    </w:p>
    <w:p w14:paraId="3E82E4F6" w14:textId="77777777" w:rsidR="00684C9F" w:rsidRDefault="00684C9F">
      <w:pPr>
        <w:pStyle w:val="Estilo"/>
      </w:pPr>
    </w:p>
    <w:p w14:paraId="3E968729" w14:textId="77777777" w:rsidR="00684C9F" w:rsidRDefault="000B114F">
      <w:pPr>
        <w:pStyle w:val="Estilo"/>
      </w:pPr>
      <w:r>
        <w:lastRenderedPageBreak/>
        <w:t xml:space="preserve">El Secretario general transmitirá copias auténticas certificadas del presente Protocolo a todas las Partes en la Convención Unica y todos sus signatarios. Al entrar el Protocolo en vigor de conformidad con el </w:t>
      </w:r>
      <w:r>
        <w:t>párrafo 1 del artículo 18, el Secretario General preparará un texto de la Convención Unica modificada por el presente Protocolo y transmitirá copias auténticas certificadas del mismo a todos los Estados Partes o que tengan derecho a hacerse Partes en la Co</w:t>
      </w:r>
      <w:r>
        <w:t>nvención modificada.</w:t>
      </w:r>
    </w:p>
    <w:p w14:paraId="2FCC08E9" w14:textId="77777777" w:rsidR="00684C9F" w:rsidRDefault="00684C9F">
      <w:pPr>
        <w:pStyle w:val="Estilo"/>
      </w:pPr>
    </w:p>
    <w:p w14:paraId="417EA464" w14:textId="77777777" w:rsidR="00684C9F" w:rsidRDefault="00684C9F">
      <w:pPr>
        <w:pStyle w:val="Estilo"/>
      </w:pPr>
    </w:p>
    <w:p w14:paraId="327570B0" w14:textId="77777777" w:rsidR="00684C9F" w:rsidRDefault="000B114F">
      <w:pPr>
        <w:pStyle w:val="Estilo"/>
      </w:pPr>
      <w:r>
        <w:t>Hecho en Ginebra, el veinticinco de marzo de mil novecientos setenta y dos en un solo ejemplar, que se depositará en los archivos de las Naciones Unidas.</w:t>
      </w:r>
    </w:p>
    <w:p w14:paraId="5E70DA0A" w14:textId="77777777" w:rsidR="00684C9F" w:rsidRDefault="00684C9F">
      <w:pPr>
        <w:pStyle w:val="Estilo"/>
      </w:pPr>
    </w:p>
    <w:p w14:paraId="2A69A420" w14:textId="77777777" w:rsidR="00684C9F" w:rsidRDefault="000B114F">
      <w:pPr>
        <w:pStyle w:val="Estilo"/>
      </w:pPr>
      <w:r>
        <w:t>En fe de lo cual, los infrascritos, debidamente autorizados, han firmado el pr</w:t>
      </w:r>
      <w:r>
        <w:t>esente Protocolo en nombre de sus Gobiernos respectivos.</w:t>
      </w:r>
    </w:p>
    <w:p w14:paraId="31CA2815" w14:textId="77777777" w:rsidR="00684C9F" w:rsidRDefault="00684C9F">
      <w:pPr>
        <w:pStyle w:val="Estilo"/>
      </w:pPr>
    </w:p>
    <w:sectPr w:rsidR="00684C9F" w:rsidSect="009425A2">
      <w:headerReference w:type="even" r:id="rId7"/>
      <w:headerReference w:type="default" r:id="rId8"/>
      <w:footerReference w:type="even" r:id="rId9"/>
      <w:footerReference w:type="default" r:id="rId10"/>
      <w:headerReference w:type="first" r:id="rId11"/>
      <w:footerReference w:type="first" r:id="rId12"/>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83108" w14:textId="77777777" w:rsidR="00D11F99" w:rsidRDefault="00D11F99" w:rsidP="006E4391">
      <w:pPr>
        <w:spacing w:after="0" w:line="240" w:lineRule="auto"/>
      </w:pPr>
      <w:r>
        <w:separator/>
      </w:r>
    </w:p>
  </w:endnote>
  <w:endnote w:type="continuationSeparator" w:id="0">
    <w:p w14:paraId="2DE40F2B" w14:textId="77777777" w:rsidR="00D11F99" w:rsidRDefault="00D11F99" w:rsidP="006E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B8A77" w14:textId="77777777" w:rsidR="009B0A07" w:rsidRDefault="009B0A0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A9075C" w14:paraId="2EC5E628" w14:textId="77777777" w:rsidTr="00D61ABC">
      <w:tc>
        <w:tcPr>
          <w:tcW w:w="2500" w:type="pct"/>
        </w:tcPr>
        <w:p w14:paraId="58186F16" w14:textId="77777777" w:rsidR="00A9075C" w:rsidRDefault="003E086C" w:rsidP="00275FEE">
          <w:pPr>
            <w:pStyle w:val="Piedepgina"/>
          </w:pPr>
          <w:r>
            <w:fldChar w:fldCharType="begin"/>
          </w:r>
          <w:r w:rsidR="00A9075C">
            <w:instrText xml:space="preserve"> DATE  \@ "dd/MM/yyyy hh:mm am/pm"  \* MERGEFORMAT </w:instrText>
          </w:r>
          <w:r>
            <w:fldChar w:fldCharType="separate"/>
          </w:r>
          <w:r w:rsidR="000B114F">
            <w:rPr>
              <w:noProof/>
            </w:rPr>
            <w:t>16/08/2022 02:29 p. m.</w:t>
          </w:r>
          <w:r>
            <w:fldChar w:fldCharType="end"/>
          </w:r>
        </w:p>
      </w:tc>
      <w:tc>
        <w:tcPr>
          <w:tcW w:w="2500" w:type="pct"/>
        </w:tcPr>
        <w:sdt>
          <w:sdtPr>
            <w:id w:val="8289949"/>
            <w:docPartObj>
              <w:docPartGallery w:val="Page Numbers (Bottom of Page)"/>
              <w:docPartUnique/>
            </w:docPartObj>
          </w:sdtPr>
          <w:sdtEndPr/>
          <w:sdtContent>
            <w:p w14:paraId="3C6A7144" w14:textId="77777777" w:rsidR="00A9075C" w:rsidRDefault="003E086C" w:rsidP="00275FEE">
              <w:pPr>
                <w:pStyle w:val="Piedepgina"/>
                <w:jc w:val="right"/>
              </w:pPr>
              <w:r>
                <w:fldChar w:fldCharType="begin"/>
              </w:r>
              <w:r w:rsidR="00A9075C">
                <w:instrText xml:space="preserve"> PAGE   \* MERGEFORMAT </w:instrText>
              </w:r>
              <w:r>
                <w:fldChar w:fldCharType="separate"/>
              </w:r>
              <w:r w:rsidR="00AB15A2">
                <w:rPr>
                  <w:noProof/>
                </w:rPr>
                <w:t>2</w:t>
              </w:r>
              <w:r>
                <w:fldChar w:fldCharType="end"/>
              </w:r>
            </w:p>
          </w:sdtContent>
        </w:sdt>
        <w:p w14:paraId="5A88021D" w14:textId="77777777" w:rsidR="00A9075C" w:rsidRDefault="00A9075C" w:rsidP="00275FEE">
          <w:pPr>
            <w:pStyle w:val="Piedepgina"/>
          </w:pPr>
        </w:p>
      </w:tc>
    </w:tr>
  </w:tbl>
  <w:p w14:paraId="791B5B47" w14:textId="77777777" w:rsidR="00184756" w:rsidRPr="00A9075C" w:rsidRDefault="00184756" w:rsidP="00A9075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A9075C" w14:paraId="50037177" w14:textId="77777777" w:rsidTr="00D61ABC">
      <w:tc>
        <w:tcPr>
          <w:tcW w:w="2500" w:type="pct"/>
        </w:tcPr>
        <w:p w14:paraId="70D36C6C" w14:textId="77777777" w:rsidR="00A9075C" w:rsidRDefault="00D11F99">
          <w:pPr>
            <w:pStyle w:val="Piedepgina"/>
          </w:pPr>
          <w:r>
            <w:fldChar w:fldCharType="begin"/>
          </w:r>
          <w:r>
            <w:instrText xml:space="preserve"> DATE  \@ "dd/MM/yyyy hh:mm am/pm"  \* MERGEFORMAT </w:instrText>
          </w:r>
          <w:r>
            <w:fldChar w:fldCharType="separate"/>
          </w:r>
          <w:r w:rsidR="000B114F">
            <w:rPr>
              <w:noProof/>
            </w:rPr>
            <w:t>16/08/2022 02:29 p. m.</w:t>
          </w:r>
          <w:r>
            <w:rPr>
              <w:noProof/>
            </w:rPr>
            <w:fldChar w:fldCharType="end"/>
          </w:r>
        </w:p>
      </w:tc>
      <w:tc>
        <w:tcPr>
          <w:tcW w:w="2500" w:type="pct"/>
        </w:tcPr>
        <w:sdt>
          <w:sdtPr>
            <w:id w:val="8289945"/>
            <w:docPartObj>
              <w:docPartGallery w:val="Page Numbers (Bottom of Page)"/>
              <w:docPartUnique/>
            </w:docPartObj>
          </w:sdtPr>
          <w:sdtEndPr/>
          <w:sdtContent>
            <w:p w14:paraId="79F37134" w14:textId="77777777" w:rsidR="00A9075C" w:rsidRDefault="00D11F99" w:rsidP="00A9075C">
              <w:pPr>
                <w:pStyle w:val="Piedepgina"/>
                <w:jc w:val="right"/>
              </w:pPr>
              <w:r>
                <w:fldChar w:fldCharType="begin"/>
              </w:r>
              <w:r>
                <w:instrText xml:space="preserve"> PAGE   \* MERGEFORMAT </w:instrText>
              </w:r>
              <w:r>
                <w:fldChar w:fldCharType="separate"/>
              </w:r>
              <w:r w:rsidR="009B0A07">
                <w:rPr>
                  <w:noProof/>
                </w:rPr>
                <w:t>1</w:t>
              </w:r>
              <w:r>
                <w:rPr>
                  <w:noProof/>
                </w:rPr>
                <w:fldChar w:fldCharType="end"/>
              </w:r>
            </w:p>
          </w:sdtContent>
        </w:sdt>
        <w:p w14:paraId="0B4ACF68" w14:textId="77777777" w:rsidR="00A9075C" w:rsidRDefault="00A9075C">
          <w:pPr>
            <w:pStyle w:val="Piedepgina"/>
          </w:pPr>
        </w:p>
      </w:tc>
    </w:tr>
  </w:tbl>
  <w:p w14:paraId="2F24D446" w14:textId="77777777" w:rsidR="00FB4FE4" w:rsidRDefault="00FB4FE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18FAC" w14:textId="77777777" w:rsidR="00D11F99" w:rsidRDefault="00D11F99" w:rsidP="006E4391">
      <w:pPr>
        <w:spacing w:after="0" w:line="240" w:lineRule="auto"/>
      </w:pPr>
      <w:r>
        <w:separator/>
      </w:r>
    </w:p>
  </w:footnote>
  <w:footnote w:type="continuationSeparator" w:id="0">
    <w:p w14:paraId="3428EC3F" w14:textId="77777777" w:rsidR="00D11F99" w:rsidRDefault="00D11F99" w:rsidP="006E4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02838" w14:textId="77777777" w:rsidR="009B0A07" w:rsidRDefault="009B0A0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D1146" w14:textId="77777777" w:rsidR="009B0A07" w:rsidRDefault="009B0A0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7D8CC" w14:textId="77777777" w:rsidR="009B0A07" w:rsidRDefault="009B0A0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391"/>
    <w:rsid w:val="00007BDB"/>
    <w:rsid w:val="00014A98"/>
    <w:rsid w:val="00067A43"/>
    <w:rsid w:val="00073C0F"/>
    <w:rsid w:val="00075A0F"/>
    <w:rsid w:val="000778AA"/>
    <w:rsid w:val="0008216F"/>
    <w:rsid w:val="00090162"/>
    <w:rsid w:val="00095300"/>
    <w:rsid w:val="00095832"/>
    <w:rsid w:val="00095C64"/>
    <w:rsid w:val="000B114F"/>
    <w:rsid w:val="000C0CE1"/>
    <w:rsid w:val="000C24C7"/>
    <w:rsid w:val="000D76F9"/>
    <w:rsid w:val="000F3084"/>
    <w:rsid w:val="00102C4F"/>
    <w:rsid w:val="00105071"/>
    <w:rsid w:val="0012001E"/>
    <w:rsid w:val="00122650"/>
    <w:rsid w:val="00123439"/>
    <w:rsid w:val="00184756"/>
    <w:rsid w:val="00190106"/>
    <w:rsid w:val="00196F02"/>
    <w:rsid w:val="001B6672"/>
    <w:rsid w:val="001E5B25"/>
    <w:rsid w:val="00206D4E"/>
    <w:rsid w:val="0021348C"/>
    <w:rsid w:val="00213A73"/>
    <w:rsid w:val="0025184D"/>
    <w:rsid w:val="002617C4"/>
    <w:rsid w:val="00264C0E"/>
    <w:rsid w:val="00270B4E"/>
    <w:rsid w:val="00284072"/>
    <w:rsid w:val="00295117"/>
    <w:rsid w:val="002A2708"/>
    <w:rsid w:val="002C3F97"/>
    <w:rsid w:val="002E1977"/>
    <w:rsid w:val="002F1CE2"/>
    <w:rsid w:val="002F69AB"/>
    <w:rsid w:val="003075E8"/>
    <w:rsid w:val="00315EE7"/>
    <w:rsid w:val="003210E1"/>
    <w:rsid w:val="00380CF9"/>
    <w:rsid w:val="00386A35"/>
    <w:rsid w:val="003A26CB"/>
    <w:rsid w:val="003B60DC"/>
    <w:rsid w:val="003B655C"/>
    <w:rsid w:val="003C4033"/>
    <w:rsid w:val="003C7F2A"/>
    <w:rsid w:val="003D18E4"/>
    <w:rsid w:val="003E086C"/>
    <w:rsid w:val="00415B95"/>
    <w:rsid w:val="00432648"/>
    <w:rsid w:val="00446085"/>
    <w:rsid w:val="004548F2"/>
    <w:rsid w:val="00480F7D"/>
    <w:rsid w:val="004A1D37"/>
    <w:rsid w:val="004A441D"/>
    <w:rsid w:val="004B2B6F"/>
    <w:rsid w:val="004D171B"/>
    <w:rsid w:val="005255DB"/>
    <w:rsid w:val="005752B2"/>
    <w:rsid w:val="00593863"/>
    <w:rsid w:val="005A31EC"/>
    <w:rsid w:val="005A43B7"/>
    <w:rsid w:val="005B7422"/>
    <w:rsid w:val="005C1967"/>
    <w:rsid w:val="005C223D"/>
    <w:rsid w:val="005F4960"/>
    <w:rsid w:val="005F4C76"/>
    <w:rsid w:val="006176ED"/>
    <w:rsid w:val="006220AA"/>
    <w:rsid w:val="00633F4B"/>
    <w:rsid w:val="00634EA5"/>
    <w:rsid w:val="006620EF"/>
    <w:rsid w:val="00681A92"/>
    <w:rsid w:val="00684C9F"/>
    <w:rsid w:val="00691FFE"/>
    <w:rsid w:val="006B3D67"/>
    <w:rsid w:val="006C40EA"/>
    <w:rsid w:val="006C43CF"/>
    <w:rsid w:val="006C5DC8"/>
    <w:rsid w:val="006D7DF6"/>
    <w:rsid w:val="006E4391"/>
    <w:rsid w:val="00701A42"/>
    <w:rsid w:val="00703D18"/>
    <w:rsid w:val="00713CA9"/>
    <w:rsid w:val="00753F2B"/>
    <w:rsid w:val="00784137"/>
    <w:rsid w:val="00784164"/>
    <w:rsid w:val="007B6454"/>
    <w:rsid w:val="007D13F7"/>
    <w:rsid w:val="007D5729"/>
    <w:rsid w:val="007F3ED1"/>
    <w:rsid w:val="007F6EBC"/>
    <w:rsid w:val="008025D7"/>
    <w:rsid w:val="008361F9"/>
    <w:rsid w:val="00841A93"/>
    <w:rsid w:val="008448E4"/>
    <w:rsid w:val="008756BB"/>
    <w:rsid w:val="008771CB"/>
    <w:rsid w:val="008910D8"/>
    <w:rsid w:val="008B0A87"/>
    <w:rsid w:val="008B619A"/>
    <w:rsid w:val="008C2DD6"/>
    <w:rsid w:val="008E2A27"/>
    <w:rsid w:val="009112F1"/>
    <w:rsid w:val="009277F2"/>
    <w:rsid w:val="009425A2"/>
    <w:rsid w:val="00951EA7"/>
    <w:rsid w:val="0097112B"/>
    <w:rsid w:val="0097420E"/>
    <w:rsid w:val="00975D67"/>
    <w:rsid w:val="00975F8E"/>
    <w:rsid w:val="00982811"/>
    <w:rsid w:val="00985AF9"/>
    <w:rsid w:val="00995A89"/>
    <w:rsid w:val="009B0A07"/>
    <w:rsid w:val="009B34FE"/>
    <w:rsid w:val="009B4366"/>
    <w:rsid w:val="009C226A"/>
    <w:rsid w:val="00A03457"/>
    <w:rsid w:val="00A076DD"/>
    <w:rsid w:val="00A177D7"/>
    <w:rsid w:val="00A51D8A"/>
    <w:rsid w:val="00A543C7"/>
    <w:rsid w:val="00A56AED"/>
    <w:rsid w:val="00A57DC5"/>
    <w:rsid w:val="00A86219"/>
    <w:rsid w:val="00A9075C"/>
    <w:rsid w:val="00A95350"/>
    <w:rsid w:val="00A97920"/>
    <w:rsid w:val="00AB15A2"/>
    <w:rsid w:val="00AB3106"/>
    <w:rsid w:val="00AC7F1F"/>
    <w:rsid w:val="00AD060A"/>
    <w:rsid w:val="00AF26DA"/>
    <w:rsid w:val="00B07D9E"/>
    <w:rsid w:val="00B1094E"/>
    <w:rsid w:val="00B15ECE"/>
    <w:rsid w:val="00B32580"/>
    <w:rsid w:val="00B47AFF"/>
    <w:rsid w:val="00B83EF9"/>
    <w:rsid w:val="00B859EC"/>
    <w:rsid w:val="00B87B32"/>
    <w:rsid w:val="00B92804"/>
    <w:rsid w:val="00B9369B"/>
    <w:rsid w:val="00B9795B"/>
    <w:rsid w:val="00BD003F"/>
    <w:rsid w:val="00C01479"/>
    <w:rsid w:val="00C03311"/>
    <w:rsid w:val="00C06B9B"/>
    <w:rsid w:val="00C1718D"/>
    <w:rsid w:val="00C25890"/>
    <w:rsid w:val="00C41730"/>
    <w:rsid w:val="00C531D0"/>
    <w:rsid w:val="00C56943"/>
    <w:rsid w:val="00C70D54"/>
    <w:rsid w:val="00C71A24"/>
    <w:rsid w:val="00C942C0"/>
    <w:rsid w:val="00CC41D2"/>
    <w:rsid w:val="00CE2C76"/>
    <w:rsid w:val="00D01515"/>
    <w:rsid w:val="00D1179B"/>
    <w:rsid w:val="00D11F99"/>
    <w:rsid w:val="00D165DE"/>
    <w:rsid w:val="00D61ABC"/>
    <w:rsid w:val="00D73ECC"/>
    <w:rsid w:val="00D7668D"/>
    <w:rsid w:val="00D86079"/>
    <w:rsid w:val="00DA77EC"/>
    <w:rsid w:val="00DB75D2"/>
    <w:rsid w:val="00DC2AD6"/>
    <w:rsid w:val="00E015C8"/>
    <w:rsid w:val="00E03B0E"/>
    <w:rsid w:val="00E21C0F"/>
    <w:rsid w:val="00E372CD"/>
    <w:rsid w:val="00E51460"/>
    <w:rsid w:val="00E76F11"/>
    <w:rsid w:val="00EA517E"/>
    <w:rsid w:val="00EC189C"/>
    <w:rsid w:val="00EC5A03"/>
    <w:rsid w:val="00EF3985"/>
    <w:rsid w:val="00EF524F"/>
    <w:rsid w:val="00F01BDA"/>
    <w:rsid w:val="00F16ED3"/>
    <w:rsid w:val="00F3095E"/>
    <w:rsid w:val="00F34D2A"/>
    <w:rsid w:val="00F4532A"/>
    <w:rsid w:val="00F8666C"/>
    <w:rsid w:val="00F92603"/>
    <w:rsid w:val="00FA2A92"/>
    <w:rsid w:val="00FA7656"/>
    <w:rsid w:val="00FB49EA"/>
    <w:rsid w:val="00FB4ADF"/>
    <w:rsid w:val="00FB4FE4"/>
    <w:rsid w:val="00FB5DF4"/>
    <w:rsid w:val="00FB7F1F"/>
    <w:rsid w:val="00FC1DED"/>
    <w:rsid w:val="00FC30C8"/>
    <w:rsid w:val="00FC417C"/>
    <w:rsid w:val="00FE5F41"/>
    <w:rsid w:val="00FF7E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2CD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1F9"/>
    <w:rPr>
      <w:lang w:val="es-MX"/>
    </w:rPr>
  </w:style>
  <w:style w:type="paragraph" w:styleId="Ttulo1">
    <w:name w:val="heading 1"/>
    <w:basedOn w:val="Normal"/>
    <w:next w:val="Normal"/>
    <w:link w:val="Ttulo1Car"/>
    <w:uiPriority w:val="9"/>
    <w:qFormat/>
    <w:rsid w:val="00C258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258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258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439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E4391"/>
  </w:style>
  <w:style w:type="paragraph" w:styleId="Piedepgina">
    <w:name w:val="footer"/>
    <w:basedOn w:val="Normal"/>
    <w:link w:val="PiedepginaCar"/>
    <w:uiPriority w:val="99"/>
    <w:unhideWhenUsed/>
    <w:rsid w:val="006E439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E4391"/>
  </w:style>
  <w:style w:type="paragraph" w:styleId="Textodeglobo">
    <w:name w:val="Balloon Text"/>
    <w:basedOn w:val="Normal"/>
    <w:link w:val="TextodegloboCar"/>
    <w:uiPriority w:val="99"/>
    <w:semiHidden/>
    <w:unhideWhenUsed/>
    <w:rsid w:val="006E43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4391"/>
    <w:rPr>
      <w:rFonts w:ascii="Tahoma" w:hAnsi="Tahoma" w:cs="Tahoma"/>
      <w:sz w:val="16"/>
      <w:szCs w:val="16"/>
    </w:rPr>
  </w:style>
  <w:style w:type="table" w:styleId="Tablaconcuadrcula">
    <w:name w:val="Table Grid"/>
    <w:basedOn w:val="Tablanormal"/>
    <w:uiPriority w:val="59"/>
    <w:rsid w:val="006E43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
    <w:name w:val="Title"/>
    <w:basedOn w:val="Normal"/>
    <w:next w:val="Normal"/>
    <w:link w:val="TtuloCar"/>
    <w:uiPriority w:val="10"/>
    <w:qFormat/>
    <w:rsid w:val="004548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4548F2"/>
    <w:rPr>
      <w:rFonts w:asciiTheme="majorHAnsi" w:eastAsiaTheme="majorEastAsia" w:hAnsiTheme="majorHAnsi" w:cstheme="majorBidi"/>
      <w:color w:val="17365D" w:themeColor="text2" w:themeShade="BF"/>
      <w:spacing w:val="5"/>
      <w:kern w:val="28"/>
      <w:sz w:val="52"/>
      <w:szCs w:val="52"/>
    </w:rPr>
  </w:style>
  <w:style w:type="character" w:styleId="Ttulodellibro">
    <w:name w:val="Book Title"/>
    <w:basedOn w:val="Fuentedeprrafopredeter"/>
    <w:uiPriority w:val="33"/>
    <w:qFormat/>
    <w:rsid w:val="003B655C"/>
    <w:rPr>
      <w:b/>
      <w:bCs/>
      <w:smallCaps/>
      <w:spacing w:val="5"/>
    </w:rPr>
  </w:style>
  <w:style w:type="paragraph" w:customStyle="1" w:styleId="Estilo">
    <w:name w:val="Estilo"/>
    <w:basedOn w:val="Sinespaciado"/>
    <w:link w:val="EstiloCar"/>
    <w:qFormat/>
    <w:rsid w:val="003C4033"/>
    <w:pPr>
      <w:jc w:val="both"/>
    </w:pPr>
    <w:rPr>
      <w:rFonts w:ascii="Arial" w:hAnsi="Arial"/>
      <w:sz w:val="24"/>
      <w:lang w:val="es-MX"/>
    </w:rPr>
  </w:style>
  <w:style w:type="character" w:customStyle="1" w:styleId="EstiloCar">
    <w:name w:val="Estilo Car"/>
    <w:basedOn w:val="Fuentedeprrafopredeter"/>
    <w:link w:val="Estilo"/>
    <w:rsid w:val="004A441D"/>
    <w:rPr>
      <w:rFonts w:ascii="Arial" w:hAnsi="Arial"/>
      <w:sz w:val="24"/>
      <w:lang w:val="es-MX"/>
    </w:rPr>
  </w:style>
  <w:style w:type="character" w:customStyle="1" w:styleId="Ttulo1Car">
    <w:name w:val="Título 1 Car"/>
    <w:basedOn w:val="Fuentedeprrafopredeter"/>
    <w:link w:val="Ttulo1"/>
    <w:uiPriority w:val="9"/>
    <w:rsid w:val="00C2589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C25890"/>
    <w:rPr>
      <w:rFonts w:asciiTheme="majorHAnsi" w:eastAsiaTheme="majorEastAsia" w:hAnsiTheme="majorHAnsi" w:cstheme="majorBidi"/>
      <w:b/>
      <w:bCs/>
      <w:color w:val="4F81BD" w:themeColor="accent1"/>
      <w:sz w:val="26"/>
      <w:szCs w:val="26"/>
    </w:rPr>
  </w:style>
  <w:style w:type="paragraph" w:styleId="Sinespaciado">
    <w:name w:val="No Spacing"/>
    <w:uiPriority w:val="1"/>
    <w:qFormat/>
    <w:rsid w:val="00C25890"/>
    <w:pPr>
      <w:spacing w:after="0" w:line="240" w:lineRule="auto"/>
    </w:pPr>
  </w:style>
  <w:style w:type="character" w:customStyle="1" w:styleId="Ttulo3Car">
    <w:name w:val="Título 3 Car"/>
    <w:basedOn w:val="Fuentedeprrafopredeter"/>
    <w:link w:val="Ttulo3"/>
    <w:uiPriority w:val="9"/>
    <w:rsid w:val="00C25890"/>
    <w:rPr>
      <w:rFonts w:asciiTheme="majorHAnsi" w:eastAsiaTheme="majorEastAsia" w:hAnsiTheme="majorHAnsi" w:cstheme="majorBidi"/>
      <w:b/>
      <w:bCs/>
      <w:color w:val="4F81BD" w:themeColor="accent1"/>
    </w:rPr>
  </w:style>
  <w:style w:type="paragraph" w:styleId="Prrafodelista">
    <w:name w:val="List Paragraph"/>
    <w:basedOn w:val="Normal"/>
    <w:uiPriority w:val="34"/>
    <w:qFormat/>
    <w:rsid w:val="00C25890"/>
    <w:pPr>
      <w:ind w:left="720"/>
      <w:contextualSpacing/>
    </w:pPr>
  </w:style>
  <w:style w:type="paragraph" w:styleId="Citadestacada">
    <w:name w:val="Intense Quote"/>
    <w:basedOn w:val="Normal"/>
    <w:next w:val="Normal"/>
    <w:link w:val="CitadestacadaCar"/>
    <w:uiPriority w:val="30"/>
    <w:qFormat/>
    <w:rsid w:val="001B6672"/>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1B6672"/>
    <w:rPr>
      <w:b/>
      <w:bCs/>
      <w:i/>
      <w:iCs/>
      <w:color w:val="4F81BD" w:themeColor="accent1"/>
      <w:lang w:val="es-MX"/>
    </w:rPr>
  </w:style>
  <w:style w:type="character" w:styleId="Referenciasutil">
    <w:name w:val="Subtle Reference"/>
    <w:basedOn w:val="Fuentedeprrafopredeter"/>
    <w:uiPriority w:val="31"/>
    <w:qFormat/>
    <w:rsid w:val="003C7F2A"/>
    <w:rPr>
      <w:smallCaps/>
      <w:color w:val="C0504D" w:themeColor="accent2"/>
      <w:u w:val="single"/>
    </w:rPr>
  </w:style>
  <w:style w:type="paragraph" w:customStyle="1" w:styleId="Estilo2">
    <w:name w:val="Estilo2"/>
    <w:basedOn w:val="Estilo"/>
    <w:link w:val="Estilo2Car"/>
    <w:rsid w:val="00DC2AD6"/>
    <w:pPr>
      <w:spacing w:line="360" w:lineRule="auto"/>
    </w:pPr>
  </w:style>
  <w:style w:type="character" w:customStyle="1" w:styleId="Estilo2Car">
    <w:name w:val="Estilo2 Car"/>
    <w:basedOn w:val="EstiloCar"/>
    <w:link w:val="Estilo2"/>
    <w:rsid w:val="00DC2AD6"/>
    <w:rPr>
      <w:rFonts w:ascii="Arial" w:hAnsi="Arial"/>
      <w:sz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261FD-32D3-4367-8573-CE33F2896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5338</Words>
  <Characters>29359</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2022-08-16T19:30:00Z</dcterms:created>
  <dcterms:modified xsi:type="dcterms:W3CDTF">2022-08-16T19:30:00Z</dcterms:modified>
</cp:coreProperties>
</file>